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AAA9" w14:textId="77777777" w:rsidR="00CA368B" w:rsidRDefault="001A3710">
      <w:pPr>
        <w:shd w:val="clear" w:color="auto" w:fill="FFFFFF"/>
        <w:spacing w:before="80" w:after="160"/>
        <w:ind w:right="-40"/>
        <w:jc w:val="center"/>
        <w:rPr>
          <w:b/>
        </w:rPr>
      </w:pPr>
      <w:r>
        <w:rPr>
          <w:b/>
          <w:color w:val="00000A"/>
        </w:rPr>
        <w:t xml:space="preserve">ANEXO I - </w:t>
      </w:r>
      <w:r>
        <w:rPr>
          <w:b/>
        </w:rPr>
        <w:t>REQUERIMENTO DE INSCRIÇÃO</w:t>
      </w:r>
    </w:p>
    <w:p w14:paraId="262916DF" w14:textId="77777777" w:rsidR="00CA368B" w:rsidRDefault="001A3710">
      <w:pPr>
        <w:shd w:val="clear" w:color="auto" w:fill="99FF99"/>
        <w:spacing w:line="240" w:lineRule="auto"/>
        <w:ind w:left="2" w:hanging="4"/>
        <w:jc w:val="center"/>
        <w:rPr>
          <w:b/>
        </w:rPr>
      </w:pPr>
      <w:r>
        <w:rPr>
          <w:b/>
        </w:rPr>
        <w:t>Processo Seletivo interno de estudantes para o Programa de Incentivo à Permanência / Auxílio Emergencial nas modalidades Alimentação e Digital.</w:t>
      </w:r>
    </w:p>
    <w:p w14:paraId="115F3E0F" w14:textId="3E26EC60" w:rsidR="00CA368B" w:rsidRDefault="001A3710">
      <w:pPr>
        <w:shd w:val="clear" w:color="auto" w:fill="99FF99"/>
        <w:spacing w:line="240" w:lineRule="auto"/>
        <w:ind w:left="2" w:hanging="4"/>
        <w:jc w:val="center"/>
        <w:rPr>
          <w:b/>
        </w:rPr>
      </w:pPr>
      <w:r>
        <w:rPr>
          <w:b/>
        </w:rPr>
        <w:t xml:space="preserve"> Edital nº </w:t>
      </w:r>
      <w:r w:rsidR="00ED5B90" w:rsidRPr="00ED5B90">
        <w:rPr>
          <w:b/>
        </w:rPr>
        <w:t>10</w:t>
      </w:r>
      <w:r w:rsidRPr="00ED5B90">
        <w:rPr>
          <w:b/>
        </w:rPr>
        <w:t>/2021</w:t>
      </w:r>
      <w:r>
        <w:rPr>
          <w:b/>
        </w:rPr>
        <w:t xml:space="preserve">, do IFMT - </w:t>
      </w:r>
      <w:r>
        <w:rPr>
          <w:b/>
          <w:i/>
        </w:rPr>
        <w:t xml:space="preserve">Campus </w:t>
      </w:r>
      <w:r>
        <w:rPr>
          <w:b/>
        </w:rPr>
        <w:t>Alta Floresta.</w:t>
      </w:r>
    </w:p>
    <w:p w14:paraId="0DDC7F26" w14:textId="77777777" w:rsidR="00CA368B" w:rsidRDefault="00CA368B">
      <w:pPr>
        <w:ind w:hanging="2"/>
        <w:jc w:val="both"/>
        <w:rPr>
          <w:b/>
        </w:rPr>
      </w:pPr>
    </w:p>
    <w:p w14:paraId="5F068309" w14:textId="77777777" w:rsidR="00CA368B" w:rsidRDefault="001A3710">
      <w:pPr>
        <w:spacing w:line="360" w:lineRule="auto"/>
        <w:ind w:hanging="2"/>
        <w:jc w:val="both"/>
      </w:pPr>
      <w:r>
        <w:t>Eu, ________________________________________ do Curso _______________________________, Ano/Série:______ Turma: A (  ) B (  ) ou Semestre nº ______, inscrito sob o CPF nº __________________________, para fim de participar da seleção interna do Programa de I</w:t>
      </w:r>
      <w:r>
        <w:t xml:space="preserve">ncentivo à Permanência / Auxílio Emergencial, venho requerer minha inscrição na modalidade:   </w:t>
      </w:r>
    </w:p>
    <w:p w14:paraId="17DDCCE2" w14:textId="77777777" w:rsidR="00CA368B" w:rsidRDefault="001A3710">
      <w:pPr>
        <w:spacing w:line="360" w:lineRule="auto"/>
        <w:ind w:hanging="2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Alimentação         (     ) Digital       </w:t>
      </w:r>
    </w:p>
    <w:p w14:paraId="3309C10F" w14:textId="421EEA02" w:rsidR="00CA368B" w:rsidRDefault="001A3710">
      <w:pPr>
        <w:jc w:val="both"/>
        <w:rPr>
          <w:b/>
          <w:color w:val="00000A"/>
        </w:rPr>
      </w:pPr>
      <w:r>
        <w:rPr>
          <w:b/>
        </w:rPr>
        <w:t>DECLARO</w:t>
      </w:r>
      <w:r>
        <w:t xml:space="preserve"> ter ciência do teor do Edital </w:t>
      </w:r>
      <w:r w:rsidRPr="00ED5B90">
        <w:t xml:space="preserve">nº </w:t>
      </w:r>
      <w:r w:rsidR="00ED5B90" w:rsidRPr="00ED5B90">
        <w:t>10</w:t>
      </w:r>
      <w:r w:rsidRPr="00ED5B90">
        <w:t>/2021</w:t>
      </w:r>
      <w:r>
        <w:t xml:space="preserve"> e de que informações falsas incorrem em crimes previstos no </w:t>
      </w:r>
      <w:r>
        <w:rPr>
          <w:b/>
        </w:rPr>
        <w:t>Artigo 299 do Código Penal (falsidade ideológica)</w:t>
      </w:r>
      <w:r>
        <w:t xml:space="preserve"> além de, caso configurada a prestação de informação falsa, apurada no cadastramento durante a vigência ou posteriormente a este registro, em procedimento que assegure o contraditório e a ampla defesa, ensej</w:t>
      </w:r>
      <w:r>
        <w:t xml:space="preserve">ará o cancelamento da minha inscrição e/ou no desligamento do Programa, caso seja/esteja contemplado, acarretando na obrigatoriedade de restituir os valores dos auxílios pagos mediante recolhimento em Guia de Recolhimento da União (GRU), em qualquer etapa </w:t>
      </w:r>
      <w:r>
        <w:t>do seletivo, durante sua execução ou posterior a esta.</w:t>
      </w:r>
    </w:p>
    <w:p w14:paraId="184036D1" w14:textId="77777777" w:rsidR="00CA368B" w:rsidRDefault="001A3710">
      <w:pPr>
        <w:shd w:val="clear" w:color="auto" w:fill="99FF99"/>
        <w:spacing w:line="288" w:lineRule="auto"/>
        <w:jc w:val="both"/>
        <w:rPr>
          <w:color w:val="00000A"/>
        </w:rPr>
      </w:pPr>
      <w:r>
        <w:rPr>
          <w:color w:val="00000A"/>
        </w:rPr>
        <w:t>Declaro, ainda, a veracidade dos dados abaixo:</w:t>
      </w:r>
    </w:p>
    <w:p w14:paraId="7283A5A6" w14:textId="77777777" w:rsidR="00CA368B" w:rsidRDefault="00CA368B">
      <w:pPr>
        <w:widowControl w:val="0"/>
        <w:spacing w:before="29" w:line="240" w:lineRule="auto"/>
        <w:rPr>
          <w:color w:val="00000A"/>
        </w:rPr>
      </w:pPr>
    </w:p>
    <w:p w14:paraId="3F76B436" w14:textId="77777777" w:rsidR="00CA368B" w:rsidRDefault="001A3710">
      <w:pPr>
        <w:widowControl w:val="0"/>
        <w:spacing w:before="29" w:line="240" w:lineRule="auto"/>
        <w:rPr>
          <w:color w:val="00000A"/>
        </w:rPr>
      </w:pPr>
      <w:r>
        <w:rPr>
          <w:color w:val="00000A"/>
        </w:rPr>
        <w:t xml:space="preserve">Preencha a tabela abaixo com os dados de todas as pessoas que moram na sua casa, </w:t>
      </w:r>
      <w:r>
        <w:rPr>
          <w:b/>
          <w:color w:val="00000A"/>
        </w:rPr>
        <w:t>incluindo você</w:t>
      </w:r>
      <w:r>
        <w:rPr>
          <w:color w:val="00000A"/>
        </w:rPr>
        <w:t xml:space="preserve">. </w:t>
      </w:r>
    </w:p>
    <w:tbl>
      <w:tblPr>
        <w:tblStyle w:val="a"/>
        <w:tblW w:w="1107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3930"/>
        <w:gridCol w:w="735"/>
        <w:gridCol w:w="1350"/>
        <w:gridCol w:w="1620"/>
        <w:gridCol w:w="1905"/>
        <w:gridCol w:w="1215"/>
      </w:tblGrid>
      <w:tr w:rsidR="00CA368B" w14:paraId="06E88345" w14:textId="77777777">
        <w:trPr>
          <w:trHeight w:val="28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4C77" w14:textId="77777777" w:rsidR="00CA368B" w:rsidRDefault="00CA368B">
            <w:pPr>
              <w:widowControl w:val="0"/>
              <w:ind w:left="-141" w:hanging="135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4AB2" w14:textId="77777777" w:rsidR="00CA368B" w:rsidRDefault="001A3710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Nome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63DC" w14:textId="77777777" w:rsidR="00CA368B" w:rsidRDefault="001A3710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Idade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B68E" w14:textId="77777777" w:rsidR="00CA368B" w:rsidRDefault="001A3710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Grau de parentesco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31F0" w14:textId="77777777" w:rsidR="00CA368B" w:rsidRDefault="001A3710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**Escolaridade</w:t>
            </w:r>
          </w:p>
          <w:p w14:paraId="5C7FA18C" w14:textId="77777777" w:rsidR="00CA368B" w:rsidRDefault="001A3710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(completa)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5E23" w14:textId="77777777" w:rsidR="00CA368B" w:rsidRDefault="001A3710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Fonte de renda / profissão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3C3A" w14:textId="77777777" w:rsidR="00CA368B" w:rsidRDefault="001A3710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Valor em R$</w:t>
            </w:r>
          </w:p>
        </w:tc>
      </w:tr>
      <w:tr w:rsidR="00CA368B" w14:paraId="5F621A32" w14:textId="77777777">
        <w:trPr>
          <w:trHeight w:val="300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ADD5" w14:textId="77777777" w:rsidR="00CA368B" w:rsidRDefault="001A3710">
            <w:pPr>
              <w:widowControl w:val="0"/>
              <w:spacing w:line="240" w:lineRule="auto"/>
              <w:ind w:left="120" w:hanging="12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8DF6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D815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5C92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16B2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7358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D826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CA368B" w14:paraId="709FE23A" w14:textId="77777777">
        <w:trPr>
          <w:trHeight w:val="28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DBAF" w14:textId="77777777" w:rsidR="00CA368B" w:rsidRDefault="001A3710">
            <w:pPr>
              <w:widowControl w:val="0"/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BB84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82DB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E578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2B99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61ED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96AA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CA368B" w14:paraId="674B61D7" w14:textId="77777777">
        <w:trPr>
          <w:trHeight w:val="28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CF9E" w14:textId="77777777" w:rsidR="00CA368B" w:rsidRDefault="001A3710">
            <w:pPr>
              <w:widowControl w:val="0"/>
              <w:spacing w:line="240" w:lineRule="auto"/>
              <w:ind w:left="111" w:hanging="111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C6AD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B25E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799E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8874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8CC0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8DF3" w14:textId="77777777" w:rsidR="00CA368B" w:rsidRDefault="00CA368B">
            <w:pPr>
              <w:keepNext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CA368B" w14:paraId="136D05E3" w14:textId="77777777">
        <w:trPr>
          <w:trHeight w:val="300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68A5" w14:textId="77777777" w:rsidR="00CA368B" w:rsidRDefault="001A3710">
            <w:pPr>
              <w:widowControl w:val="0"/>
              <w:spacing w:line="240" w:lineRule="auto"/>
              <w:ind w:left="107" w:hanging="107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5F3A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1361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4BE0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AFD6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67F3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D2DB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CA368B" w14:paraId="0B7778E1" w14:textId="77777777">
        <w:trPr>
          <w:trHeight w:val="28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7F46" w14:textId="77777777" w:rsidR="00CA368B" w:rsidRDefault="001A3710">
            <w:pPr>
              <w:widowControl w:val="0"/>
              <w:spacing w:line="240" w:lineRule="auto"/>
              <w:ind w:left="111" w:hanging="111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87E7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A334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C626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8BDA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0157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239A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CA368B" w14:paraId="2EA5448D" w14:textId="77777777">
        <w:trPr>
          <w:trHeight w:val="300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107B" w14:textId="77777777" w:rsidR="00CA368B" w:rsidRDefault="001A3710">
            <w:pPr>
              <w:widowControl w:val="0"/>
              <w:spacing w:line="240" w:lineRule="auto"/>
              <w:ind w:left="111" w:hanging="111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EFC4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E4B5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C311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341A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8384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3006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CA368B" w14:paraId="4FACD119" w14:textId="77777777">
        <w:trPr>
          <w:trHeight w:val="28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9E21" w14:textId="77777777" w:rsidR="00CA368B" w:rsidRDefault="001A3710">
            <w:pPr>
              <w:widowControl w:val="0"/>
              <w:spacing w:line="240" w:lineRule="auto"/>
              <w:ind w:left="112" w:hanging="11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27B6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5526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5916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895E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B5F6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7DE7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CA368B" w14:paraId="0832BDB6" w14:textId="77777777">
        <w:trPr>
          <w:trHeight w:val="28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7F2E" w14:textId="77777777" w:rsidR="00CA368B" w:rsidRDefault="001A3710">
            <w:pPr>
              <w:widowControl w:val="0"/>
              <w:spacing w:line="240" w:lineRule="auto"/>
              <w:ind w:left="111" w:hanging="111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CC0B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B503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0708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C107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24F3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5E68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CA368B" w14:paraId="77EA06FE" w14:textId="77777777">
        <w:trPr>
          <w:trHeight w:val="300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A166" w14:textId="77777777" w:rsidR="00CA368B" w:rsidRDefault="001A3710">
            <w:pPr>
              <w:widowControl w:val="0"/>
              <w:spacing w:line="240" w:lineRule="auto"/>
              <w:ind w:left="111" w:hanging="111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74F6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CFF8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2552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BEE4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ED4B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467D" w14:textId="77777777" w:rsidR="00CA368B" w:rsidRDefault="00CA368B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</w:tbl>
    <w:p w14:paraId="681B3974" w14:textId="77777777" w:rsidR="00CA368B" w:rsidRDefault="001A3710">
      <w:pPr>
        <w:widowControl w:val="0"/>
        <w:spacing w:line="240" w:lineRule="auto"/>
        <w:ind w:left="214"/>
        <w:rPr>
          <w:color w:val="00000A"/>
        </w:rPr>
      </w:pPr>
      <w:r>
        <w:rPr>
          <w:color w:val="00000A"/>
        </w:rPr>
        <w:t xml:space="preserve">**Sem escolaridade, Fundamental, Médio, Superior, Especialização, Mestrado, </w:t>
      </w:r>
      <w:proofErr w:type="gramStart"/>
      <w:r>
        <w:rPr>
          <w:color w:val="00000A"/>
        </w:rPr>
        <w:t>Doutorado</w:t>
      </w:r>
      <w:proofErr w:type="gramEnd"/>
    </w:p>
    <w:p w14:paraId="777808A7" w14:textId="77777777" w:rsidR="00CA368B" w:rsidRDefault="00CA368B">
      <w:pPr>
        <w:widowControl w:val="0"/>
        <w:spacing w:line="240" w:lineRule="auto"/>
        <w:ind w:left="214"/>
        <w:rPr>
          <w:color w:val="00000A"/>
        </w:rPr>
      </w:pPr>
    </w:p>
    <w:p w14:paraId="52F0F5FD" w14:textId="77777777" w:rsidR="00CA368B" w:rsidRDefault="00CA368B">
      <w:pPr>
        <w:widowControl w:val="0"/>
        <w:spacing w:line="240" w:lineRule="auto"/>
        <w:ind w:left="214"/>
        <w:rPr>
          <w:color w:val="00000A"/>
        </w:rPr>
      </w:pPr>
    </w:p>
    <w:p w14:paraId="0119C68D" w14:textId="77777777" w:rsidR="00CA368B" w:rsidRDefault="001A3710">
      <w:pPr>
        <w:shd w:val="clear" w:color="auto" w:fill="99FF99"/>
        <w:spacing w:line="240" w:lineRule="auto"/>
        <w:ind w:hanging="2"/>
        <w:jc w:val="center"/>
      </w:pPr>
      <w:r>
        <w:rPr>
          <w:b/>
        </w:rPr>
        <w:lastRenderedPageBreak/>
        <w:t>INFORMAÇÕES COMPLEMENTARES DO CANDIDATO E/OU RESPONSÁVEL:</w:t>
      </w:r>
    </w:p>
    <w:p w14:paraId="54E2C851" w14:textId="77777777" w:rsidR="00CA368B" w:rsidRDefault="00CA368B"/>
    <w:p w14:paraId="1B2BB501" w14:textId="77777777" w:rsidR="00CA368B" w:rsidRDefault="001A3710">
      <w:r>
        <w:t>E</w:t>
      </w:r>
      <w:r>
        <w:t>-mail do aluno: ____________________________________________________________________</w:t>
      </w:r>
    </w:p>
    <w:p w14:paraId="76CBA3AD" w14:textId="77777777" w:rsidR="00CA368B" w:rsidRDefault="001A3710">
      <w:pPr>
        <w:spacing w:line="480" w:lineRule="auto"/>
      </w:pPr>
      <w:r>
        <w:t xml:space="preserve">Telefone / </w:t>
      </w:r>
      <w:proofErr w:type="spellStart"/>
      <w:r>
        <w:t>Whatsapp</w:t>
      </w:r>
      <w:proofErr w:type="spellEnd"/>
      <w:r>
        <w:t>: __________________________________</w:t>
      </w:r>
    </w:p>
    <w:p w14:paraId="7D532C83" w14:textId="77777777" w:rsidR="00CA368B" w:rsidRDefault="001A3710">
      <w:pPr>
        <w:ind w:hanging="2"/>
      </w:pPr>
      <w:proofErr w:type="gramStart"/>
      <w:r>
        <w:t>E-mail  do</w:t>
      </w:r>
      <w:proofErr w:type="gramEnd"/>
      <w:r>
        <w:t xml:space="preserve"> Responsável: _____________________________________________________________</w:t>
      </w:r>
    </w:p>
    <w:p w14:paraId="7ADFA9C7" w14:textId="77777777" w:rsidR="00CA368B" w:rsidRDefault="001A3710">
      <w:pPr>
        <w:ind w:hanging="2"/>
      </w:pPr>
      <w:r>
        <w:t xml:space="preserve">Telefone / </w:t>
      </w:r>
      <w:proofErr w:type="spellStart"/>
      <w:r>
        <w:t>Whatsapp</w:t>
      </w:r>
      <w:proofErr w:type="spellEnd"/>
      <w:r>
        <w:t>: ________</w:t>
      </w:r>
      <w:r>
        <w:t>_________________________</w:t>
      </w:r>
    </w:p>
    <w:p w14:paraId="718131CC" w14:textId="77777777" w:rsidR="00CA368B" w:rsidRDefault="00CA368B">
      <w:pPr>
        <w:ind w:hanging="2"/>
        <w:rPr>
          <w:b/>
        </w:rPr>
      </w:pPr>
    </w:p>
    <w:p w14:paraId="04605EB7" w14:textId="77777777" w:rsidR="00CA368B" w:rsidRDefault="001A3710">
      <w:pPr>
        <w:spacing w:line="360" w:lineRule="auto"/>
      </w:pPr>
      <w:r>
        <w:rPr>
          <w:b/>
        </w:rPr>
        <w:t xml:space="preserve">Forma de ingresso no IFMT:     </w:t>
      </w:r>
      <w:r>
        <w:t xml:space="preserve">  </w:t>
      </w:r>
      <w:proofErr w:type="gramStart"/>
      <w:r>
        <w:t>Cotista  (</w:t>
      </w:r>
      <w:proofErr w:type="gramEnd"/>
      <w:r>
        <w:t xml:space="preserve">    )     Não cotista (    )</w:t>
      </w:r>
    </w:p>
    <w:p w14:paraId="001E52D9" w14:textId="77777777" w:rsidR="00CA368B" w:rsidRDefault="00CA368B">
      <w:pPr>
        <w:spacing w:line="360" w:lineRule="auto"/>
      </w:pPr>
    </w:p>
    <w:p w14:paraId="265D036F" w14:textId="77777777" w:rsidR="00CA368B" w:rsidRDefault="001A3710">
      <w:pPr>
        <w:spacing w:line="360" w:lineRule="auto"/>
        <w:rPr>
          <w:b/>
        </w:rPr>
      </w:pPr>
      <w:r>
        <w:rPr>
          <w:b/>
        </w:rPr>
        <w:t xml:space="preserve">ATENÇÃO: Responda APENAS se você for aluno do Ensino MÉDIO. </w:t>
      </w:r>
      <w:r>
        <w:t>Fez o Ensino Fundamental</w:t>
      </w:r>
      <w:r>
        <w:rPr>
          <w:b/>
        </w:rPr>
        <w:t xml:space="preserve">: </w:t>
      </w:r>
    </w:p>
    <w:p w14:paraId="5959806E" w14:textId="77777777" w:rsidR="00CA368B" w:rsidRDefault="001A3710">
      <w:pPr>
        <w:spacing w:line="360" w:lineRule="auto"/>
        <w:ind w:hanging="2"/>
      </w:pPr>
      <w:proofErr w:type="gramStart"/>
      <w:r>
        <w:t xml:space="preserve">(  </w:t>
      </w:r>
      <w:proofErr w:type="gramEnd"/>
      <w:r>
        <w:t xml:space="preserve">  ) Todo em escola pública   (    ) Todo em escola particular  (  </w:t>
      </w:r>
      <w:r>
        <w:t xml:space="preserve">  ) Parte em escola particular com bolsa</w:t>
      </w:r>
    </w:p>
    <w:p w14:paraId="59A0F2A5" w14:textId="77777777" w:rsidR="00CA368B" w:rsidRDefault="001A3710">
      <w:pPr>
        <w:spacing w:line="360" w:lineRule="auto"/>
        <w:ind w:hanging="2"/>
      </w:pPr>
      <w:proofErr w:type="gramStart"/>
      <w:r>
        <w:t xml:space="preserve">(  </w:t>
      </w:r>
      <w:proofErr w:type="gramEnd"/>
      <w:r>
        <w:t xml:space="preserve">  ) Parte em escola particular sem bolsa</w:t>
      </w:r>
    </w:p>
    <w:p w14:paraId="0E89995B" w14:textId="77777777" w:rsidR="00CA368B" w:rsidRDefault="00CA368B">
      <w:pPr>
        <w:spacing w:line="360" w:lineRule="auto"/>
        <w:ind w:hanging="2"/>
      </w:pPr>
    </w:p>
    <w:p w14:paraId="4FCD03BC" w14:textId="77777777" w:rsidR="00CA368B" w:rsidRDefault="001A3710">
      <w:pPr>
        <w:spacing w:line="360" w:lineRule="auto"/>
        <w:rPr>
          <w:b/>
        </w:rPr>
      </w:pPr>
      <w:r>
        <w:rPr>
          <w:b/>
        </w:rPr>
        <w:t xml:space="preserve">ATENÇÃO:  Responda APENAS se você for aluno do Ensino SUPERIOR. </w:t>
      </w:r>
      <w:r>
        <w:t>Fez o Ensino Médio</w:t>
      </w:r>
      <w:r>
        <w:rPr>
          <w:b/>
        </w:rPr>
        <w:t xml:space="preserve">: </w:t>
      </w:r>
    </w:p>
    <w:p w14:paraId="07152EAC" w14:textId="77777777" w:rsidR="00CA368B" w:rsidRDefault="001A3710">
      <w:pPr>
        <w:spacing w:line="360" w:lineRule="auto"/>
        <w:ind w:hanging="2"/>
      </w:pPr>
      <w:proofErr w:type="gramStart"/>
      <w:r>
        <w:t xml:space="preserve">(  </w:t>
      </w:r>
      <w:proofErr w:type="gramEnd"/>
      <w:r>
        <w:t xml:space="preserve">  ) Todo em escola pública   (    ) Todo em escola particular   (    ) Parte em es</w:t>
      </w:r>
      <w:r>
        <w:t>cola particular com bolsa</w:t>
      </w:r>
    </w:p>
    <w:p w14:paraId="52AC3B20" w14:textId="77777777" w:rsidR="00CA368B" w:rsidRDefault="001A3710">
      <w:pPr>
        <w:spacing w:line="360" w:lineRule="auto"/>
        <w:ind w:hanging="2"/>
      </w:pPr>
      <w:proofErr w:type="gramStart"/>
      <w:r>
        <w:t xml:space="preserve">(  </w:t>
      </w:r>
      <w:proofErr w:type="gramEnd"/>
      <w:r>
        <w:t xml:space="preserve">  ) Parte em escola particular sem bolsa</w:t>
      </w:r>
    </w:p>
    <w:p w14:paraId="34650EC5" w14:textId="77777777" w:rsidR="00CA368B" w:rsidRDefault="00CA368B">
      <w:pPr>
        <w:spacing w:line="360" w:lineRule="auto"/>
        <w:ind w:hanging="2"/>
      </w:pPr>
    </w:p>
    <w:p w14:paraId="23F474BC" w14:textId="77777777" w:rsidR="00CA368B" w:rsidRDefault="001A3710">
      <w:pPr>
        <w:shd w:val="clear" w:color="auto" w:fill="99FF99"/>
        <w:spacing w:line="240" w:lineRule="auto"/>
        <w:jc w:val="center"/>
        <w:rPr>
          <w:b/>
        </w:rPr>
      </w:pPr>
      <w:r>
        <w:rPr>
          <w:b/>
        </w:rPr>
        <w:t xml:space="preserve"> INFORMAÇÕES BANCÁRIAS: </w:t>
      </w:r>
    </w:p>
    <w:p w14:paraId="742F099D" w14:textId="77777777" w:rsidR="00CA368B" w:rsidRDefault="00CA368B"/>
    <w:p w14:paraId="4B90CA84" w14:textId="77777777" w:rsidR="00CA368B" w:rsidRDefault="001A3710">
      <w:r>
        <w:t>Banco:______________________ Agência: __________ Nº da Conta: ________________________</w:t>
      </w:r>
    </w:p>
    <w:p w14:paraId="0CB5F4CF" w14:textId="77777777" w:rsidR="00CA368B" w:rsidRDefault="001A3710">
      <w:r>
        <w:t xml:space="preserve">Conta Corrente </w:t>
      </w:r>
      <w:proofErr w:type="gramStart"/>
      <w:r>
        <w:t xml:space="preserve">(  </w:t>
      </w:r>
      <w:proofErr w:type="gramEnd"/>
      <w:r>
        <w:t xml:space="preserve">  )          Conta Poupança (    )          Conta Digi</w:t>
      </w:r>
      <w:r>
        <w:t>tal (    )</w:t>
      </w:r>
    </w:p>
    <w:p w14:paraId="3B7D6E49" w14:textId="77777777" w:rsidR="00CA368B" w:rsidRDefault="00CA368B">
      <w:bookmarkStart w:id="0" w:name="_heading=h.gjdgxs" w:colFirst="0" w:colLast="0"/>
      <w:bookmarkEnd w:id="0"/>
    </w:p>
    <w:p w14:paraId="55FCAC20" w14:textId="77777777" w:rsidR="00CA368B" w:rsidRDefault="001A3710">
      <w:bookmarkStart w:id="1" w:name="_heading=h.1vfhugulk8wv" w:colFirst="0" w:colLast="0"/>
      <w:bookmarkEnd w:id="1"/>
      <w:r>
        <w:t xml:space="preserve">(Se aprovado, caso não tenha conta, o estudante deve providenciar a abertura de conta bancária em </w:t>
      </w:r>
      <w:r>
        <w:rPr>
          <w:b/>
        </w:rPr>
        <w:t>SEU NOME</w:t>
      </w:r>
      <w:r>
        <w:t xml:space="preserve"> e informar os dados bancários ao Departamento de Administração e Planejamento através do e-mail: </w:t>
      </w:r>
      <w:hyperlink r:id="rId7">
        <w:r>
          <w:rPr>
            <w:color w:val="1155CC"/>
            <w:u w:val="single"/>
          </w:rPr>
          <w:t>dap@alf.ifmt.edu.br</w:t>
        </w:r>
      </w:hyperlink>
      <w:r>
        <w:t>. No assunto do e-mail escreva “Conta Bancária”.</w:t>
      </w:r>
    </w:p>
    <w:p w14:paraId="59643E03" w14:textId="77777777" w:rsidR="00CA368B" w:rsidRDefault="00CA368B">
      <w:pPr>
        <w:spacing w:line="360" w:lineRule="auto"/>
        <w:jc w:val="both"/>
      </w:pPr>
    </w:p>
    <w:p w14:paraId="75ABD2A0" w14:textId="2CEA35FF" w:rsidR="00CA368B" w:rsidRDefault="001A3710">
      <w:pPr>
        <w:jc w:val="both"/>
      </w:pPr>
      <w:proofErr w:type="gramStart"/>
      <w:r>
        <w:t xml:space="preserve">(  </w:t>
      </w:r>
      <w:proofErr w:type="gramEnd"/>
      <w:r>
        <w:t xml:space="preserve"> ) Estou ciente que devo enviar todos os arquivos referentes </w:t>
      </w:r>
      <w:r w:rsidRPr="00ED5B90">
        <w:t xml:space="preserve">ao </w:t>
      </w:r>
      <w:r w:rsidRPr="00ED5B90">
        <w:t xml:space="preserve">Edital nº </w:t>
      </w:r>
      <w:r w:rsidR="00ED5B90" w:rsidRPr="00ED5B90">
        <w:t>10</w:t>
      </w:r>
      <w:r w:rsidRPr="00ED5B90">
        <w:t>/2021</w:t>
      </w:r>
      <w:r>
        <w:t xml:space="preserve"> </w:t>
      </w:r>
      <w:r>
        <w:rPr>
          <w:b/>
          <w:u w:val="single"/>
        </w:rPr>
        <w:t>em formato PDF</w:t>
      </w:r>
      <w:r>
        <w:t xml:space="preserve">, para o e-mail: </w:t>
      </w:r>
      <w:r>
        <w:rPr>
          <w:color w:val="1155CC"/>
          <w:sz w:val="24"/>
          <w:szCs w:val="24"/>
          <w:highlight w:val="white"/>
        </w:rPr>
        <w:t>selecao.pip@alf.ifmt.edu.br</w:t>
      </w:r>
      <w:r>
        <w:t xml:space="preserve">. Caso contrário, minha inscrição </w:t>
      </w:r>
      <w:r>
        <w:rPr>
          <w:b/>
        </w:rPr>
        <w:t>será indeferida.</w:t>
      </w:r>
      <w:r>
        <w:t xml:space="preserve">  </w:t>
      </w:r>
    </w:p>
    <w:p w14:paraId="5BBC46A6" w14:textId="77777777" w:rsidR="00CA368B" w:rsidRDefault="00CA368B">
      <w:pPr>
        <w:spacing w:line="240" w:lineRule="auto"/>
        <w:jc w:val="both"/>
      </w:pPr>
    </w:p>
    <w:p w14:paraId="60EF3854" w14:textId="77777777" w:rsidR="00CA368B" w:rsidRDefault="001A3710">
      <w:pPr>
        <w:spacing w:line="360" w:lineRule="auto"/>
        <w:jc w:val="both"/>
      </w:pPr>
      <w:r>
        <w:rPr>
          <w:b/>
        </w:rPr>
        <w:t>Obs</w:t>
      </w:r>
      <w:r>
        <w:t xml:space="preserve">.: Como forma de facilitar a troca de informações, fique atento ao seu e-mail e grupo de </w:t>
      </w:r>
      <w:proofErr w:type="spellStart"/>
      <w:r>
        <w:rPr>
          <w:i/>
        </w:rPr>
        <w:t>Whatsapp</w:t>
      </w:r>
      <w:proofErr w:type="spellEnd"/>
      <w:r>
        <w:rPr>
          <w:i/>
        </w:rPr>
        <w:t xml:space="preserve"> </w:t>
      </w:r>
      <w:r>
        <w:t xml:space="preserve">para este fim. </w:t>
      </w:r>
    </w:p>
    <w:p w14:paraId="5450C92E" w14:textId="77777777" w:rsidR="00CA368B" w:rsidRDefault="00CA368B">
      <w:pPr>
        <w:spacing w:line="360" w:lineRule="auto"/>
        <w:ind w:hanging="2"/>
        <w:jc w:val="right"/>
      </w:pPr>
    </w:p>
    <w:p w14:paraId="3A42BB4F" w14:textId="77777777" w:rsidR="00CA368B" w:rsidRDefault="001A3710">
      <w:pPr>
        <w:spacing w:line="360" w:lineRule="auto"/>
        <w:ind w:hanging="2"/>
        <w:jc w:val="right"/>
      </w:pPr>
      <w:r>
        <w:t xml:space="preserve">Local e data: __________________________, _____ de ____________ </w:t>
      </w:r>
      <w:proofErr w:type="spellStart"/>
      <w:r>
        <w:t>de</w:t>
      </w:r>
      <w:proofErr w:type="spellEnd"/>
      <w:r>
        <w:t xml:space="preserve"> 2021.</w:t>
      </w:r>
    </w:p>
    <w:p w14:paraId="2D18981F" w14:textId="77777777" w:rsidR="00CA368B" w:rsidRDefault="00CA368B">
      <w:pPr>
        <w:spacing w:line="360" w:lineRule="auto"/>
        <w:ind w:hanging="2"/>
        <w:jc w:val="center"/>
      </w:pPr>
    </w:p>
    <w:p w14:paraId="2390AF9C" w14:textId="77777777" w:rsidR="00CA368B" w:rsidRDefault="00CA368B">
      <w:pPr>
        <w:spacing w:line="360" w:lineRule="auto"/>
        <w:ind w:hanging="2"/>
      </w:pPr>
    </w:p>
    <w:p w14:paraId="00ADBF0E" w14:textId="77777777" w:rsidR="00CA368B" w:rsidRDefault="001A3710">
      <w:pPr>
        <w:spacing w:line="360" w:lineRule="auto"/>
        <w:ind w:hanging="2"/>
        <w:jc w:val="center"/>
      </w:pPr>
      <w:r>
        <w:t>_________</w:t>
      </w:r>
      <w:r>
        <w:t>________________________________________</w:t>
      </w:r>
    </w:p>
    <w:p w14:paraId="24872539" w14:textId="77777777" w:rsidR="00CA368B" w:rsidRDefault="001A3710">
      <w:pPr>
        <w:spacing w:line="360" w:lineRule="auto"/>
        <w:ind w:hanging="2"/>
        <w:jc w:val="center"/>
      </w:pPr>
      <w:r>
        <w:rPr>
          <w:b/>
        </w:rPr>
        <w:t>Assinatura do aluno, se menor, do responsável</w:t>
      </w:r>
      <w:r>
        <w:t xml:space="preserve"> </w:t>
      </w:r>
    </w:p>
    <w:sectPr w:rsidR="00CA368B">
      <w:headerReference w:type="default" r:id="rId8"/>
      <w:pgSz w:w="11909" w:h="16834"/>
      <w:pgMar w:top="1440" w:right="565" w:bottom="109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8B11" w14:textId="77777777" w:rsidR="001A3710" w:rsidRDefault="001A3710">
      <w:pPr>
        <w:spacing w:line="240" w:lineRule="auto"/>
      </w:pPr>
      <w:r>
        <w:separator/>
      </w:r>
    </w:p>
  </w:endnote>
  <w:endnote w:type="continuationSeparator" w:id="0">
    <w:p w14:paraId="516EAEB1" w14:textId="77777777" w:rsidR="001A3710" w:rsidRDefault="001A3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F654" w14:textId="77777777" w:rsidR="001A3710" w:rsidRDefault="001A3710">
      <w:pPr>
        <w:spacing w:line="240" w:lineRule="auto"/>
      </w:pPr>
      <w:r>
        <w:separator/>
      </w:r>
    </w:p>
  </w:footnote>
  <w:footnote w:type="continuationSeparator" w:id="0">
    <w:p w14:paraId="26C0E829" w14:textId="77777777" w:rsidR="001A3710" w:rsidRDefault="001A3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042E" w14:textId="77777777" w:rsidR="00CA368B" w:rsidRDefault="001A3710">
    <w:pPr>
      <w:spacing w:line="240" w:lineRule="auto"/>
      <w:jc w:val="center"/>
      <w:rPr>
        <w:rFonts w:ascii="Times New Roman" w:eastAsia="Times New Roman" w:hAnsi="Times New Roman" w:cs="Times New Roman"/>
        <w:b/>
        <w:color w:val="00000A"/>
      </w:rPr>
    </w:pPr>
    <w:r>
      <w:rPr>
        <w:noProof/>
        <w:sz w:val="24"/>
        <w:szCs w:val="24"/>
      </w:rPr>
      <w:drawing>
        <wp:inline distT="0" distB="0" distL="0" distR="0" wp14:anchorId="769BA10C" wp14:editId="4B7E50E7">
          <wp:extent cx="723900" cy="771525"/>
          <wp:effectExtent l="0" t="0" r="0" b="0"/>
          <wp:docPr id="6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7F29E63" wp14:editId="41B30818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2573655" cy="504190"/>
              <wp:effectExtent l="0" t="0" r="0" b="0"/>
              <wp:wrapNone/>
              <wp:docPr id="5" name="Forma Livre: Form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78223" y="3546955"/>
                        <a:ext cx="2535555" cy="4660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35555" h="466090" extrusionOk="0">
                            <a:moveTo>
                              <a:pt x="0" y="0"/>
                            </a:moveTo>
                            <a:lnTo>
                              <a:pt x="0" y="466090"/>
                            </a:lnTo>
                            <a:lnTo>
                              <a:pt x="2535555" y="466090"/>
                            </a:lnTo>
                            <a:lnTo>
                              <a:pt x="25355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2573655" cy="50419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3655" cy="504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9F394A" w14:textId="77777777" w:rsidR="00CA368B" w:rsidRDefault="001A3710">
    <w:pPr>
      <w:pStyle w:val="Ttulo"/>
      <w:keepNext w:val="0"/>
      <w:keepLines w:val="0"/>
      <w:widowControl w:val="0"/>
      <w:spacing w:after="0" w:line="240" w:lineRule="auto"/>
      <w:jc w:val="center"/>
      <w:rPr>
        <w:b/>
        <w:color w:val="00000A"/>
        <w:sz w:val="22"/>
        <w:szCs w:val="22"/>
      </w:rPr>
    </w:pPr>
    <w:r>
      <w:rPr>
        <w:b/>
        <w:color w:val="00000A"/>
        <w:sz w:val="22"/>
        <w:szCs w:val="22"/>
      </w:rPr>
      <w:t>MINISTÉRIO DA EDUCAÇÃO</w:t>
    </w:r>
  </w:p>
  <w:p w14:paraId="2765D142" w14:textId="77777777" w:rsidR="00CA368B" w:rsidRDefault="001A3710">
    <w:pPr>
      <w:pStyle w:val="Ttulo"/>
      <w:keepNext w:val="0"/>
      <w:keepLines w:val="0"/>
      <w:widowControl w:val="0"/>
      <w:spacing w:after="0" w:line="240" w:lineRule="auto"/>
      <w:jc w:val="center"/>
      <w:rPr>
        <w:b/>
        <w:color w:val="00000A"/>
        <w:sz w:val="22"/>
        <w:szCs w:val="22"/>
      </w:rPr>
    </w:pPr>
    <w:r>
      <w:rPr>
        <w:b/>
        <w:color w:val="00000A"/>
        <w:sz w:val="22"/>
        <w:szCs w:val="22"/>
      </w:rPr>
      <w:t>SECRETARIA DE EDUCAÇÃO TECNOLÓGICA E PROFISSIONAL</w:t>
    </w:r>
  </w:p>
  <w:p w14:paraId="081990BF" w14:textId="77777777" w:rsidR="00CA368B" w:rsidRDefault="001A3710">
    <w:pPr>
      <w:widowControl w:val="0"/>
      <w:spacing w:line="240" w:lineRule="auto"/>
      <w:jc w:val="center"/>
      <w:rPr>
        <w:b/>
        <w:color w:val="FF3333"/>
      </w:rPr>
    </w:pPr>
    <w:r>
      <w:rPr>
        <w:b/>
        <w:color w:val="00000A"/>
      </w:rPr>
      <w:t xml:space="preserve">INSTITUTO FEDERAL DE EDUCAÇÃO, CIÊNCIA E TECNOLOGIA DE MATO GROSSO </w:t>
    </w:r>
  </w:p>
  <w:p w14:paraId="57D2929A" w14:textId="77777777" w:rsidR="00CA368B" w:rsidRDefault="001A3710">
    <w:pPr>
      <w:widowControl w:val="0"/>
      <w:spacing w:line="240" w:lineRule="auto"/>
      <w:jc w:val="center"/>
      <w:rPr>
        <w:b/>
      </w:rPr>
    </w:pPr>
    <w:r>
      <w:rPr>
        <w:b/>
        <w:i/>
      </w:rPr>
      <w:t>CAMPUS</w:t>
    </w:r>
    <w:r>
      <w:rPr>
        <w:b/>
      </w:rPr>
      <w:t xml:space="preserve"> ALTA FLORESTA</w:t>
    </w:r>
  </w:p>
  <w:p w14:paraId="444F0605" w14:textId="77777777" w:rsidR="00CA368B" w:rsidRDefault="00CA368B">
    <w:pPr>
      <w:widowControl w:val="0"/>
      <w:spacing w:line="240" w:lineRule="auto"/>
      <w:jc w:val="center"/>
      <w:rPr>
        <w:rFonts w:ascii="Times New Roman" w:eastAsia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8B"/>
    <w:rsid w:val="001A3710"/>
    <w:rsid w:val="002B223D"/>
    <w:rsid w:val="00CA368B"/>
    <w:rsid w:val="00E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0FA1"/>
  <w15:docId w15:val="{811949A5-7B7F-437E-94E3-761E1D3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p@alf.ifmt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G6Ab0RXgRxGZdIQdTARFWEyg==">AMUW2mUaC1X5PKqJPuxutNFi3wo2GhoKwyhw8tXeVK8BMnVoh+6VBHHaPJFN4CDmTSDQWhmji4alA6cHaetGJ3n4joTgXtnLEMeoDDaml0rXV2t9fscoq4n6WbpVNd44THljtYaCkivXMjfZcvepxCiSJC0GT79wkA==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Danúbia</dc:creator>
  <cp:lastModifiedBy>Fabrício Geraldo dos Santos Rodrigues</cp:lastModifiedBy>
  <cp:revision>2</cp:revision>
  <dcterms:created xsi:type="dcterms:W3CDTF">2021-04-16T19:54:00Z</dcterms:created>
  <dcterms:modified xsi:type="dcterms:W3CDTF">2021-04-16T19:54:00Z</dcterms:modified>
</cp:coreProperties>
</file>