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787"/>
        <w:rPr>
          <w:rFonts w:ascii="Arial" w:hAnsi="Arial" w:eastAsia="Arial" w:cs="Arial"/>
          <w:color w:val="000000"/>
          <w:sz w:val="20"/>
          <w:szCs w:val="20"/>
        </w:rPr>
      </w:pPr>
      <w:r>
        <w:rPr/>
        <w:drawing>
          <wp:inline distT="0" distB="0" distL="0" distR="0">
            <wp:extent cx="492760" cy="5264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95" w:after="0"/>
        <w:jc w:val="center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MINISTÉRIO DA EDUCAÇÃO</w:t>
      </w:r>
    </w:p>
    <w:p>
      <w:pPr>
        <w:pStyle w:val="Normal"/>
        <w:spacing w:lineRule="auto" w:line="276" w:before="34" w:after="0"/>
        <w:ind w:left="992" w:right="1165"/>
        <w:jc w:val="center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SECRETARIA DE EDUCAÇÃO PROFISSIONAL E TECNOLÓGICA</w:t>
      </w:r>
    </w:p>
    <w:p>
      <w:pPr>
        <w:pStyle w:val="Normal"/>
        <w:spacing w:lineRule="auto" w:line="276" w:before="34" w:after="0"/>
        <w:ind w:right="1165"/>
        <w:jc w:val="center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 xml:space="preserve">                         </w:t>
      </w:r>
      <w:r>
        <w:rPr>
          <w:rFonts w:eastAsia="Arial" w:cs="Arial" w:ascii="Arial" w:hAnsi="Arial"/>
          <w:color w:val="000000"/>
          <w:sz w:val="19"/>
          <w:szCs w:val="19"/>
        </w:rPr>
        <w:t>INSTITUTO FEDERAL DE EDUCAÇÃO, CIÊNCIA E TECNOLOGIA DE MATO GROSSO</w:t>
      </w:r>
      <w:bookmarkStart w:id="0" w:name="_GoBack"/>
      <w:bookmarkEnd w:id="0"/>
    </w:p>
    <w:p>
      <w:pPr>
        <w:pStyle w:val="Heading1"/>
        <w:spacing w:before="76" w:after="0"/>
        <w:ind w:left="645" w:right="632"/>
        <w:jc w:val="center"/>
        <w:rPr/>
      </w:pPr>
      <w:r>
        <w:rPr/>
        <w:t>ANEXO I - QUADRO DE AVALIAÇÃO CURRICULAR</w:t>
      </w:r>
    </w:p>
    <w:p>
      <w:pPr>
        <w:pStyle w:val="Normal"/>
        <w:spacing w:before="11" w:after="0"/>
        <w:rPr>
          <w:rFonts w:ascii="Arial" w:hAnsi="Arial" w:eastAsia="Arial" w:cs="Arial"/>
          <w:b/>
          <w:color w:val="000000"/>
          <w:sz w:val="10"/>
          <w:szCs w:val="10"/>
        </w:rPr>
      </w:pPr>
      <w:r>
        <w:rPr>
          <w:rFonts w:eastAsia="Arial" w:cs="Arial" w:ascii="Arial" w:hAnsi="Arial"/>
          <w:b/>
          <w:color w:val="000000"/>
          <w:sz w:val="10"/>
          <w:szCs w:val="10"/>
        </w:rPr>
      </w:r>
    </w:p>
    <w:tbl>
      <w:tblPr>
        <w:tblStyle w:val="a4"/>
        <w:tblW w:w="10380" w:type="dxa"/>
        <w:jc w:val="left"/>
        <w:tblInd w:w="-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0"/>
        <w:gridCol w:w="3510"/>
        <w:gridCol w:w="2280"/>
        <w:gridCol w:w="1140"/>
        <w:gridCol w:w="1275"/>
        <w:gridCol w:w="1275"/>
      </w:tblGrid>
      <w:tr>
        <w:trPr>
          <w:trHeight w:val="56" w:hRule="atLeast"/>
        </w:trPr>
        <w:tc>
          <w:tcPr>
            <w:tcW w:w="10380" w:type="dxa"/>
            <w:gridSpan w:val="6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ind w:left="34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Nome do candidato:</w:t>
            </w:r>
          </w:p>
          <w:p>
            <w:pPr>
              <w:pStyle w:val="Normal"/>
              <w:ind w:left="34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174" w:hRule="atLeast"/>
        </w:trPr>
        <w:tc>
          <w:tcPr>
            <w:tcW w:w="10380" w:type="dxa"/>
            <w:gridSpan w:val="6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ind w:left="34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Grupo a que concorre:</w:t>
            </w:r>
          </w:p>
          <w:p>
            <w:pPr>
              <w:pStyle w:val="Normal"/>
              <w:ind w:left="34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1167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  <w:shd w:color="auto" w:fill="EEECE1" w:themeFill="background2" w:val="clear"/>
          </w:tcPr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11" w:after="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154" w:right="126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color="auto" w:fill="EEECE1" w:themeFill="background2" w:val="clear"/>
          </w:tcPr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11" w:after="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962" w:right="951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color="auto" w:fill="EEECE1" w:themeFill="background2" w:val="clear"/>
          </w:tcPr>
          <w:p>
            <w:pPr>
              <w:pStyle w:val="Normal"/>
              <w:spacing w:before="5" w:after="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Valor de cada Título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color="auto" w:fill="EEECE1" w:themeFill="background2" w:val="clear"/>
          </w:tcPr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ind w:left="72" w:right="58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Valor máximo dos Títulos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color="auto" w:fill="EEECE1" w:themeFill="background2" w:val="clear"/>
          </w:tcPr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11" w:after="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18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  <w:shd w:color="auto" w:fill="EEECE1" w:themeFill="background2" w:val="clear"/>
          </w:tcPr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before="11" w:after="0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41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Página(s)</w:t>
            </w:r>
          </w:p>
        </w:tc>
      </w:tr>
      <w:tr>
        <w:trPr>
          <w:trHeight w:val="592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Diploma devidamente reconhecido de conclusão de Doutorado </w:t>
            </w: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(considerar apenas os pontos da maior titulação)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right="442"/>
              <w:jc w:val="righ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544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before="1" w:after="0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Diploma devidamente reconhecido de conclusão de Mestrado </w:t>
            </w: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(considerar apenas os pontos da maior titulação)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before="1" w:after="0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before="1" w:after="0"/>
              <w:ind w:right="442"/>
              <w:jc w:val="righ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822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before="119" w:after="0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3..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66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Exercício de magistério. (Para efeito de pontuação, não será considerada fração de semestre)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91" w:right="78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0,2 por semestre letivo, sem sobreposição de tempo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before="119" w:after="0"/>
              <w:ind w:right="442"/>
              <w:jc w:val="righ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619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Publicação de livro ou capítulo de livro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0" w:right="78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right="442"/>
              <w:jc w:val="righ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73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Publicação de artigo científico em Periódicos Qualis/CAPES.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217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Qualis A: 0,25</w:t>
            </w:r>
          </w:p>
          <w:p>
            <w:pPr>
              <w:pStyle w:val="Normal"/>
              <w:ind w:left="217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Qualis B: 0,15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right="442"/>
              <w:jc w:val="righ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01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19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Orientação concluída de TCC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right="442"/>
              <w:jc w:val="righ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843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Participação em evento científico nacional ou internacional com apresentação de trabalho.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0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Participação em evento científico local e regional com apresentação de trabalho.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0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Participação em bancas de TCC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1114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0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Participação em Programa de Iniciação Científica, Iniciação à Docência ou Monitoria.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0,3 por semestre letivo, sem sobreposição de tempo.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1114" w:hRule="atLeast"/>
        </w:trPr>
        <w:tc>
          <w:tcPr>
            <w:tcW w:w="900" w:type="dxa"/>
            <w:tcBorders>
              <w:top w:val="single" w:sz="4" w:space="0" w:color="2C2C2C"/>
              <w:left w:val="single" w:sz="6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ind w:left="154" w:right="123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1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spacing w:lineRule="auto" w:line="276"/>
              <w:ind w:left="19" w:right="40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Servidor do IFMT (Documento que comprove vinculação como servidor efetivo ao IFMT.)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ind w:left="91" w:right="77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668" w:hRule="atLeast"/>
        </w:trPr>
        <w:tc>
          <w:tcPr>
            <w:tcW w:w="4410" w:type="dxa"/>
            <w:gridSpan w:val="2"/>
            <w:tcBorders>
              <w:top w:val="single" w:sz="4" w:space="0" w:color="2C2C2C"/>
              <w:left w:val="single" w:sz="6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Pontuação Máxima da Avaliação</w:t>
            </w:r>
          </w:p>
        </w:tc>
        <w:tc>
          <w:tcPr>
            <w:tcW w:w="228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4" w:space="0" w:color="2C2C2C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2C2C2C"/>
              <w:left w:val="single" w:sz="4" w:space="0" w:color="2C2C2C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before="11" w:after="0"/>
        <w:rPr>
          <w:rFonts w:ascii="Arial" w:hAnsi="Arial" w:eastAsia="Arial" w:cs="Arial"/>
          <w:b/>
          <w:color w:val="000000"/>
          <w:sz w:val="10"/>
          <w:szCs w:val="10"/>
        </w:rPr>
      </w:pPr>
      <w:r>
        <w:rPr>
          <w:rFonts w:eastAsia="Arial" w:cs="Arial" w:ascii="Arial" w:hAnsi="Arial"/>
          <w:b/>
          <w:color w:val="000000"/>
          <w:sz w:val="10"/>
          <w:szCs w:val="10"/>
        </w:rPr>
      </w:r>
    </w:p>
    <w:p>
      <w:pPr>
        <w:pStyle w:val="Normal"/>
        <w:spacing w:lineRule="auto" w:line="276" w:before="96" w:after="0"/>
        <w:ind w:left="454" w:right="556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Observação: O candidato deverá indicar, em cada página de comprovante entregue, o item correspondente neste quadro a que se refere o documento apresentado.</w:t>
      </w:r>
    </w:p>
    <w:p>
      <w:pPr>
        <w:pStyle w:val="Heading1"/>
        <w:tabs>
          <w:tab w:val="clear" w:pos="720"/>
          <w:tab w:val="left" w:pos="7573" w:leader="none"/>
          <w:tab w:val="left" w:pos="8058" w:leader="none"/>
          <w:tab w:val="left" w:pos="8627" w:leader="none"/>
          <w:tab w:val="left" w:pos="9388" w:leader="none"/>
        </w:tabs>
        <w:spacing w:before="90" w:after="0"/>
        <w:ind w:left="4991"/>
        <w:rPr>
          <w:b w:val="false"/>
        </w:rPr>
      </w:pPr>
      <w:r>
        <w:rPr>
          <w:b w:val="false"/>
          <w:u w:val="single"/>
        </w:rPr>
        <w:t xml:space="preserve"> </w:t>
      </w:r>
      <w:r>
        <w:rPr>
          <w:b w:val="false"/>
          <w:u w:val="single"/>
        </w:rPr>
        <w:tab/>
      </w:r>
      <w:r>
        <w:rPr>
          <w:b w:val="false"/>
        </w:rPr>
        <w:t>-</w:t>
      </w:r>
      <w:r>
        <w:rPr>
          <w:b w:val="false"/>
          <w:u w:val="single"/>
        </w:rPr>
        <w:tab/>
      </w:r>
      <w:r>
        <w:rPr>
          <w:b w:val="false"/>
        </w:rPr>
        <w:t>,</w:t>
      </w:r>
      <w:r>
        <w:rPr>
          <w:b w:val="false"/>
          <w:u w:val="single"/>
        </w:rPr>
        <w:tab/>
      </w:r>
      <w:r>
        <w:rPr>
          <w:b w:val="false"/>
        </w:rPr>
        <w:t>de</w:t>
      </w:r>
      <w:r>
        <w:rPr>
          <w:b w:val="false"/>
          <w:u w:val="single"/>
        </w:rPr>
        <w:tab/>
      </w:r>
      <w:r>
        <w:rPr>
          <w:b w:val="false"/>
        </w:rPr>
        <w:t>de 2023.</w:t>
      </w:r>
    </w:p>
    <w:p>
      <w:pPr>
        <w:pStyle w:val="Normal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color w:val="000000"/>
          <w:sz w:val="31"/>
          <w:szCs w:val="31"/>
        </w:rPr>
      </w:pPr>
      <w:r>
        <w:rPr>
          <w:rFonts w:eastAsia="Arial" w:cs="Arial" w:ascii="Arial" w:hAnsi="Arial"/>
          <w:b/>
          <w:color w:val="000000"/>
          <w:sz w:val="31"/>
          <w:szCs w:val="31"/>
        </w:rPr>
      </w:r>
    </w:p>
    <w:p>
      <w:pPr>
        <w:pStyle w:val="Normal"/>
        <w:ind w:left="612" w:right="632"/>
        <w:jc w:val="center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(Assinatura)</w:t>
      </w:r>
    </w:p>
    <w:p>
      <w:pPr>
        <w:pStyle w:val="Normal"/>
        <w:spacing w:before="7" w:after="0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</w:r>
    </w:p>
    <w:p>
      <w:pPr>
        <w:pStyle w:val="Normal"/>
        <w:spacing w:before="72" w:after="0"/>
        <w:ind w:left="656" w:right="632"/>
        <w:jc w:val="center"/>
        <w:rPr>
          <w:b/>
        </w:rPr>
      </w:pPr>
      <w:r>
        <w:rPr>
          <w:b/>
        </w:rPr>
        <w:t>Nome do Candidato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ind w:left="656" w:right="632"/>
        <w:jc w:val="center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  <w:t>ANEXO II - TERMO DE ADESÃO DO PROFESSOR VOLUNTÁRIO</w:t>
      </w:r>
    </w:p>
    <w:p>
      <w:pPr>
        <w:pStyle w:val="Normal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color w:val="000000"/>
          <w:sz w:val="17"/>
          <w:szCs w:val="17"/>
        </w:rPr>
      </w:pPr>
      <w:r>
        <w:rPr>
          <w:rFonts w:eastAsia="Arial" w:cs="Arial" w:ascii="Arial" w:hAnsi="Arial"/>
          <w:b/>
          <w:color w:val="000000"/>
          <w:sz w:val="17"/>
          <w:szCs w:val="17"/>
        </w:rPr>
      </w:r>
    </w:p>
    <w:p>
      <w:pPr>
        <w:pStyle w:val="Normal"/>
        <w:tabs>
          <w:tab w:val="clear" w:pos="720"/>
          <w:tab w:val="left" w:pos="2815" w:leader="none"/>
          <w:tab w:val="left" w:pos="6291" w:leader="none"/>
          <w:tab w:val="left" w:pos="6523" w:leader="none"/>
          <w:tab w:val="left" w:pos="8836" w:leader="none"/>
          <w:tab w:val="left" w:pos="9989" w:leader="none"/>
        </w:tabs>
        <w:spacing w:lineRule="auto" w:line="276"/>
        <w:ind w:left="454" w:right="480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Pelo presente Termo de Adesão,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  <w:tab/>
      </w:r>
      <w:r>
        <w:rPr>
          <w:rFonts w:eastAsia="Arial" w:cs="Arial" w:ascii="Arial" w:hAnsi="Arial"/>
          <w:color w:val="000000"/>
          <w:sz w:val="19"/>
          <w:szCs w:val="19"/>
        </w:rPr>
        <w:t>, de nacionalidade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  <w:tab/>
      </w:r>
      <w:r>
        <w:rPr>
          <w:rFonts w:eastAsia="Arial" w:cs="Arial" w:ascii="Arial" w:hAnsi="Arial"/>
          <w:color w:val="000000"/>
          <w:sz w:val="19"/>
          <w:szCs w:val="19"/>
        </w:rPr>
        <w:t>, estado civil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</w:r>
      <w:r>
        <w:rPr>
          <w:rFonts w:eastAsia="Arial" w:cs="Arial" w:ascii="Arial" w:hAnsi="Arial"/>
          <w:color w:val="000000"/>
          <w:sz w:val="19"/>
          <w:szCs w:val="19"/>
        </w:rPr>
        <w:t>, cédula de identidade n.º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</w:r>
      <w:r>
        <w:rPr>
          <w:rFonts w:eastAsia="Arial" w:cs="Arial" w:ascii="Arial" w:hAnsi="Arial"/>
          <w:color w:val="000000"/>
          <w:sz w:val="19"/>
          <w:szCs w:val="19"/>
        </w:rPr>
        <w:t>, CPF n.º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</w:r>
      <w:r>
        <w:rPr>
          <w:rFonts w:eastAsia="Arial" w:cs="Arial" w:ascii="Arial" w:hAnsi="Arial"/>
          <w:color w:val="000000"/>
          <w:sz w:val="19"/>
          <w:szCs w:val="19"/>
        </w:rPr>
        <w:t>, residente na</w:t>
      </w:r>
    </w:p>
    <w:p>
      <w:pPr>
        <w:pStyle w:val="Normal"/>
        <w:tabs>
          <w:tab w:val="clear" w:pos="720"/>
          <w:tab w:val="left" w:pos="4722" w:leader="none"/>
          <w:tab w:val="left" w:pos="7780" w:leader="none"/>
          <w:tab w:val="left" w:pos="8281" w:leader="none"/>
          <w:tab w:val="left" w:pos="10021" w:leader="none"/>
        </w:tabs>
        <w:spacing w:lineRule="auto" w:line="276" w:before="1" w:after="0"/>
        <w:ind w:left="454" w:right="478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  <w:u w:val="single"/>
        </w:rPr>
        <w:t xml:space="preserve"> 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</w:r>
      <w:r>
        <w:rPr>
          <w:rFonts w:eastAsia="Arial" w:cs="Arial" w:ascii="Arial" w:hAnsi="Arial"/>
          <w:color w:val="000000"/>
          <w:sz w:val="19"/>
          <w:szCs w:val="19"/>
        </w:rPr>
        <w:t>, na cidade de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</w:r>
      <w:r>
        <w:rPr>
          <w:rFonts w:eastAsia="Arial" w:cs="Arial" w:ascii="Arial" w:hAnsi="Arial"/>
          <w:color w:val="000000"/>
          <w:sz w:val="19"/>
          <w:szCs w:val="19"/>
        </w:rPr>
        <w:t>, Estado de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ab/>
      </w:r>
      <w:r>
        <w:rPr>
          <w:rFonts w:eastAsia="Arial" w:cs="Arial" w:ascii="Arial" w:hAnsi="Arial"/>
          <w:color w:val="000000"/>
          <w:sz w:val="19"/>
          <w:szCs w:val="19"/>
        </w:rPr>
        <w:t xml:space="preserve">, compromete-se a prestar serviço de professor voluntário ao </w:t>
      </w:r>
      <w:r>
        <w:rPr>
          <w:rFonts w:eastAsia="Arial" w:cs="Arial" w:ascii="Arial" w:hAnsi="Arial"/>
          <w:i/>
          <w:color w:val="000000"/>
          <w:sz w:val="19"/>
          <w:szCs w:val="19"/>
        </w:rPr>
        <w:t>Campus</w:t>
      </w:r>
      <w:r>
        <w:rPr>
          <w:rFonts w:eastAsia="Arial" w:cs="Arial" w:ascii="Arial" w:hAnsi="Arial"/>
          <w:i/>
          <w:color w:val="000000"/>
          <w:sz w:val="19"/>
          <w:szCs w:val="19"/>
          <w:u w:val="single"/>
        </w:rPr>
        <w:tab/>
        <w:tab/>
      </w:r>
      <w:r>
        <w:rPr>
          <w:rFonts w:eastAsia="Arial" w:cs="Arial" w:ascii="Arial" w:hAnsi="Arial"/>
          <w:color w:val="000000"/>
          <w:sz w:val="19"/>
          <w:szCs w:val="19"/>
        </w:rPr>
        <w:t>, do Instituto Federal de Educação, Ciência e Tecnologia de Mato Grosso, nos termos da Lei 9.608, de 18 de fevereiro de 1998 e de acordo com as seguintes cláusulas:</w:t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3595" w:leader="none"/>
          <w:tab w:val="left" w:pos="9084" w:leader="none"/>
        </w:tabs>
        <w:spacing w:lineRule="auto" w:line="276" w:before="168" w:after="0"/>
        <w:ind w:left="454" w:right="472"/>
        <w:jc w:val="both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  <w:t xml:space="preserve">Cláusula 1ª: </w:t>
      </w:r>
      <w:r>
        <w:rPr>
          <w:rFonts w:eastAsia="Arial" w:cs="Arial" w:ascii="Arial" w:hAnsi="Arial"/>
          <w:sz w:val="19"/>
          <w:szCs w:val="19"/>
        </w:rPr>
        <w:t>O professor voluntário exercerá suas atividades na área de</w:t>
      </w:r>
      <w:r>
        <w:rPr>
          <w:rFonts w:eastAsia="Arial" w:cs="Arial" w:ascii="Arial" w:hAnsi="Arial"/>
          <w:sz w:val="19"/>
          <w:szCs w:val="19"/>
          <w:u w:val="single"/>
        </w:rPr>
        <w:tab/>
      </w:r>
      <w:r>
        <w:rPr>
          <w:rFonts w:eastAsia="Arial" w:cs="Arial" w:ascii="Arial" w:hAnsi="Arial"/>
          <w:sz w:val="19"/>
          <w:szCs w:val="19"/>
        </w:rPr>
        <w:t>, submetido a uma jornada semanal de</w:t>
      </w:r>
      <w:r>
        <w:rPr>
          <w:rFonts w:eastAsia="Arial" w:cs="Arial" w:ascii="Arial" w:hAnsi="Arial"/>
          <w:sz w:val="19"/>
          <w:szCs w:val="19"/>
          <w:u w:val="single"/>
        </w:rPr>
        <w:tab/>
      </w:r>
      <w:r>
        <w:rPr>
          <w:rFonts w:eastAsia="Arial" w:cs="Arial" w:ascii="Arial" w:hAnsi="Arial"/>
          <w:sz w:val="19"/>
          <w:szCs w:val="19"/>
        </w:rPr>
        <w:t>horas, ocorrendo nos turnos matutino ou vespertino, de segunda a sexta-feira, de acordo com os horários e calendários regularmente divulgados pelo Departamento de Ensino, Pesquisa e Extensão do IFMT campus Alta Floresta.</w:t>
      </w:r>
    </w:p>
    <w:p>
      <w:pPr>
        <w:pStyle w:val="Normal"/>
        <w:rPr>
          <w:rFonts w:ascii="Arial" w:hAnsi="Arial" w:eastAsia="Arial" w:cs="Arial"/>
          <w:b/>
          <w:color w:val="000000"/>
          <w:sz w:val="17"/>
          <w:szCs w:val="17"/>
        </w:rPr>
      </w:pPr>
      <w:r>
        <w:rPr>
          <w:rFonts w:eastAsia="Arial" w:cs="Arial" w:ascii="Arial" w:hAnsi="Arial"/>
          <w:b/>
          <w:color w:val="000000"/>
          <w:sz w:val="17"/>
          <w:szCs w:val="17"/>
        </w:rPr>
      </w:r>
    </w:p>
    <w:p>
      <w:pPr>
        <w:pStyle w:val="Normal"/>
        <w:spacing w:lineRule="auto" w:line="276"/>
        <w:ind w:hanging="1" w:left="454" w:right="477"/>
        <w:jc w:val="both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  <w:t>Cláusula 2ª</w:t>
      </w:r>
      <w:r>
        <w:rPr>
          <w:rFonts w:eastAsia="Arial" w:cs="Arial" w:ascii="Arial" w:hAnsi="Arial"/>
          <w:sz w:val="19"/>
          <w:szCs w:val="19"/>
        </w:rPr>
        <w:t>: A(s) atividade(s) a ser(em) desenvolvida(s) pelo professor voluntário consistirá(ão) em ensino, pesquisa, extensão, orientação de TCC, participação em bancas, caso necessário.</w:t>
      </w:r>
    </w:p>
    <w:p>
      <w:pPr>
        <w:pStyle w:val="Normal"/>
        <w:spacing w:before="10" w:after="0"/>
        <w:rPr>
          <w:rFonts w:ascii="Arial" w:hAnsi="Arial" w:eastAsia="Arial" w:cs="Arial"/>
          <w:b/>
          <w:color w:val="000000"/>
          <w:sz w:val="16"/>
          <w:szCs w:val="16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276"/>
        <w:ind w:left="454" w:right="473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3ª: </w:t>
      </w:r>
      <w:r>
        <w:rPr>
          <w:rFonts w:eastAsia="Arial" w:cs="Arial" w:ascii="Arial" w:hAnsi="Arial"/>
          <w:color w:val="000000"/>
          <w:sz w:val="19"/>
          <w:szCs w:val="19"/>
        </w:rPr>
        <w:t>As atividades realizadas pelo professor voluntário não serão remuneradas e não gerarão vínculo empregatício ou funcional com o IFMT, nem obrigação de natureza trabalhista, previdenciária ou afim, conforme prevê a Lei 9.608/1998.</w:t>
      </w:r>
    </w:p>
    <w:p>
      <w:pPr>
        <w:pStyle w:val="Normal"/>
        <w:spacing w:before="11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ind w:left="454" w:right="477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4ª: </w:t>
      </w:r>
      <w:r>
        <w:rPr>
          <w:rFonts w:eastAsia="Arial" w:cs="Arial" w:ascii="Arial" w:hAnsi="Arial"/>
          <w:color w:val="000000"/>
          <w:sz w:val="19"/>
          <w:szCs w:val="19"/>
        </w:rPr>
        <w:t>O professor voluntário não poderá votar nem ser votado para quaisquer cargos de administração ou representação no âmbito do IFMT.</w:t>
      </w:r>
    </w:p>
    <w:p>
      <w:pPr>
        <w:pStyle w:val="Normal"/>
        <w:spacing w:before="9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 w:before="1" w:after="0"/>
        <w:ind w:left="454" w:right="478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5ª: </w:t>
      </w:r>
      <w:r>
        <w:rPr>
          <w:rFonts w:eastAsia="Arial" w:cs="Arial" w:ascii="Arial" w:hAnsi="Arial"/>
          <w:color w:val="000000"/>
          <w:sz w:val="19"/>
          <w:szCs w:val="19"/>
        </w:rPr>
        <w:t>É permitido ao professor voluntário participar das reuniões de Conselho de Classe ou colegiados de curso, com direito à voz, mas não a voto.</w:t>
      </w:r>
    </w:p>
    <w:p>
      <w:pPr>
        <w:pStyle w:val="Normal"/>
        <w:spacing w:before="9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ind w:left="454" w:right="472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6ª: </w:t>
      </w:r>
      <w:r>
        <w:rPr>
          <w:rFonts w:eastAsia="Arial" w:cs="Arial" w:ascii="Arial" w:hAnsi="Arial"/>
          <w:color w:val="000000"/>
          <w:sz w:val="19"/>
          <w:szCs w:val="19"/>
        </w:rPr>
        <w:t>O professor voluntário compromete-se, durante o período de realização de suas atividades, a observar e cumprir a legislação federal, o código de ética do servidor público federal e as normas internas do IFMT, sob pena de suspensão das atividades, assegurando-se, em todos os casos, o direito ao contraditório e à ampla defesa.</w:t>
      </w:r>
    </w:p>
    <w:p>
      <w:pPr>
        <w:pStyle w:val="Normal"/>
        <w:rPr>
          <w:rFonts w:ascii="Arial" w:hAnsi="Arial" w:eastAsia="Arial" w:cs="Arial"/>
          <w:color w:val="000000"/>
          <w:sz w:val="17"/>
          <w:szCs w:val="17"/>
        </w:rPr>
      </w:pPr>
      <w:r>
        <w:rPr>
          <w:rFonts w:eastAsia="Arial" w:cs="Arial" w:ascii="Arial" w:hAnsi="Arial"/>
          <w:color w:val="000000"/>
          <w:sz w:val="17"/>
          <w:szCs w:val="17"/>
        </w:rPr>
      </w:r>
    </w:p>
    <w:p>
      <w:pPr>
        <w:pStyle w:val="Normal"/>
        <w:spacing w:lineRule="auto" w:line="276"/>
        <w:ind w:left="454" w:right="480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7ª: </w:t>
      </w:r>
      <w:r>
        <w:rPr>
          <w:rFonts w:eastAsia="Arial" w:cs="Arial" w:ascii="Arial" w:hAnsi="Arial"/>
          <w:color w:val="000000"/>
          <w:sz w:val="19"/>
          <w:szCs w:val="19"/>
        </w:rPr>
        <w:t>A produção científica ou técnica do professor voluntário resultante das atividades desenvolvidas durante o período de adesão ao voluntariado deverá mencionar a relação correspondente do profissional com o IFMT.</w:t>
      </w:r>
    </w:p>
    <w:p>
      <w:pPr>
        <w:pStyle w:val="Normal"/>
        <w:spacing w:before="10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 w:before="1" w:after="0"/>
        <w:ind w:left="454" w:right="473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8ª: </w:t>
      </w:r>
      <w:r>
        <w:rPr>
          <w:rFonts w:eastAsia="Arial" w:cs="Arial" w:ascii="Arial" w:hAnsi="Arial"/>
          <w:color w:val="000000"/>
          <w:sz w:val="19"/>
          <w:szCs w:val="19"/>
        </w:rPr>
        <w:t xml:space="preserve">O professor voluntário poderá ter custeadas as despesas que comprovadamente precisar realizar no exercício de suas atividades, desde que expressa e previamente autorizadas pelo Diretor-Geral do </w:t>
      </w:r>
      <w:r>
        <w:rPr>
          <w:rFonts w:eastAsia="Arial" w:cs="Arial" w:ascii="Arial" w:hAnsi="Arial"/>
          <w:i/>
          <w:color w:val="000000"/>
          <w:sz w:val="19"/>
          <w:szCs w:val="19"/>
        </w:rPr>
        <w:t xml:space="preserve">Campus </w:t>
      </w:r>
      <w:r>
        <w:rPr>
          <w:rFonts w:eastAsia="Arial" w:cs="Arial" w:ascii="Arial" w:hAnsi="Arial"/>
          <w:color w:val="000000"/>
          <w:sz w:val="19"/>
          <w:szCs w:val="19"/>
        </w:rPr>
        <w:t>onde estiver atuando.</w:t>
      </w:r>
    </w:p>
    <w:p>
      <w:pPr>
        <w:pStyle w:val="Normal"/>
        <w:spacing w:before="10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ind w:left="454" w:right="479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9ª: </w:t>
      </w:r>
      <w:r>
        <w:rPr>
          <w:rFonts w:eastAsia="Arial" w:cs="Arial" w:ascii="Arial" w:hAnsi="Arial"/>
          <w:color w:val="000000"/>
          <w:sz w:val="19"/>
          <w:szCs w:val="19"/>
        </w:rPr>
        <w:t>Este termo de adesão vigorará pelo período de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 xml:space="preserve">       /        </w:t>
      </w:r>
      <w:r>
        <w:rPr>
          <w:rFonts w:eastAsia="Arial" w:cs="Arial" w:ascii="Arial" w:hAnsi="Arial"/>
          <w:color w:val="000000"/>
          <w:sz w:val="19"/>
          <w:szCs w:val="19"/>
        </w:rPr>
        <w:t>/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 xml:space="preserve">          </w:t>
      </w:r>
      <w:r>
        <w:rPr>
          <w:rFonts w:eastAsia="Arial" w:cs="Arial" w:ascii="Arial" w:hAnsi="Arial"/>
          <w:color w:val="000000"/>
          <w:sz w:val="19"/>
          <w:szCs w:val="19"/>
        </w:rPr>
        <w:t xml:space="preserve"> a</w:t>
      </w:r>
      <w:r>
        <w:rPr>
          <w:rFonts w:eastAsia="Arial" w:cs="Arial" w:ascii="Arial" w:hAnsi="Arial"/>
          <w:color w:val="000000"/>
          <w:sz w:val="19"/>
          <w:szCs w:val="19"/>
          <w:u w:val="single"/>
        </w:rPr>
        <w:t xml:space="preserve">         /          /        </w:t>
      </w:r>
      <w:r>
        <w:rPr>
          <w:rFonts w:eastAsia="Arial" w:cs="Arial" w:ascii="Arial" w:hAnsi="Arial"/>
          <w:color w:val="000000"/>
          <w:sz w:val="19"/>
          <w:szCs w:val="19"/>
        </w:rPr>
        <w:t>, a contar da data de assinatura.</w:t>
      </w:r>
    </w:p>
    <w:p>
      <w:pPr>
        <w:pStyle w:val="Normal"/>
        <w:spacing w:lineRule="auto" w:line="276" w:before="1" w:after="0"/>
        <w:ind w:left="454" w:right="477"/>
        <w:jc w:val="both"/>
        <w:rPr>
          <w:rFonts w:ascii="Arial" w:hAnsi="Arial" w:eastAsia="Arial" w:cs="Arial"/>
          <w:b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</w:r>
    </w:p>
    <w:p>
      <w:pPr>
        <w:pStyle w:val="Normal"/>
        <w:spacing w:lineRule="auto" w:line="276" w:before="1" w:after="0"/>
        <w:ind w:left="454" w:right="477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10: </w:t>
      </w:r>
      <w:r>
        <w:rPr>
          <w:rFonts w:eastAsia="Arial" w:cs="Arial" w:ascii="Arial" w:hAnsi="Arial"/>
          <w:color w:val="000000"/>
          <w:sz w:val="19"/>
          <w:szCs w:val="19"/>
        </w:rPr>
        <w:t>O professor voluntário deverá zelar pela conservação do patrimônio público, pela economia de material e pelo uso estritamente profissional dos recursos relacionados às atividades sob sua responsabilidade.</w:t>
      </w:r>
    </w:p>
    <w:p>
      <w:pPr>
        <w:pStyle w:val="Normal"/>
        <w:spacing w:before="9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ind w:left="454" w:right="472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11: </w:t>
      </w:r>
      <w:r>
        <w:rPr>
          <w:rFonts w:eastAsia="Arial" w:cs="Arial" w:ascii="Arial" w:hAnsi="Arial"/>
          <w:color w:val="000000"/>
          <w:sz w:val="19"/>
          <w:szCs w:val="19"/>
        </w:rPr>
        <w:t>O professor voluntário responderá civil e penalmente pelos danos causados ao patrimônio do IFMT que esteja sob sua guarda e responsabilidade, devendo restituir os bens que lhe forem entregues nas mesmas condições que os recebeu, excetuando-se os desgastes e consumos previstos para o uso.</w:t>
      </w:r>
    </w:p>
    <w:p>
      <w:pPr>
        <w:pStyle w:val="Normal"/>
        <w:spacing w:before="11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ind w:hanging="1" w:left="454" w:right="481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12: </w:t>
      </w:r>
      <w:r>
        <w:rPr>
          <w:rFonts w:eastAsia="Arial" w:cs="Arial" w:ascii="Arial" w:hAnsi="Arial"/>
          <w:color w:val="000000"/>
          <w:sz w:val="19"/>
          <w:szCs w:val="19"/>
        </w:rPr>
        <w:t>O professor voluntário deverá indenizar o IFMT por perdas ou danos causados a seu patrimônio após regular apuração de responsabilidade.</w:t>
      </w:r>
    </w:p>
    <w:p>
      <w:pPr>
        <w:pStyle w:val="Normal"/>
        <w:spacing w:before="9" w:after="0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</w:r>
    </w:p>
    <w:p>
      <w:pPr>
        <w:pStyle w:val="Normal"/>
        <w:ind w:left="454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14: </w:t>
      </w:r>
      <w:r>
        <w:rPr>
          <w:rFonts w:eastAsia="Arial" w:cs="Arial" w:ascii="Arial" w:hAnsi="Arial"/>
          <w:color w:val="000000"/>
          <w:sz w:val="19"/>
          <w:szCs w:val="19"/>
        </w:rPr>
        <w:t>Ao encerrar sua adesão, o profissional fará jus a um certificado de participação emitido pelo</w:t>
      </w:r>
    </w:p>
    <w:p>
      <w:pPr>
        <w:pStyle w:val="Normal"/>
        <w:spacing w:before="34" w:after="0"/>
        <w:ind w:left="454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i/>
          <w:color w:val="000000"/>
          <w:sz w:val="19"/>
          <w:szCs w:val="19"/>
        </w:rPr>
        <w:t xml:space="preserve">Campus </w:t>
      </w:r>
      <w:r>
        <w:rPr>
          <w:rFonts w:eastAsia="Arial" w:cs="Arial" w:ascii="Arial" w:hAnsi="Arial"/>
          <w:color w:val="000000"/>
          <w:sz w:val="19"/>
          <w:szCs w:val="19"/>
        </w:rPr>
        <w:t>onde atuou como professor voluntário, com a especificação das atividades realizadas.</w:t>
      </w:r>
    </w:p>
    <w:p>
      <w:pPr>
        <w:pStyle w:val="Normal"/>
        <w:spacing w:before="7" w:after="0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</w:r>
    </w:p>
    <w:p>
      <w:pPr>
        <w:sectPr>
          <w:type w:val="nextPage"/>
          <w:pgSz w:w="11906" w:h="16838"/>
          <w:pgMar w:left="1133" w:right="680" w:gutter="0" w:header="0" w:top="560" w:footer="0" w:bottom="28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8839" w:leader="none"/>
        </w:tabs>
        <w:spacing w:lineRule="auto" w:line="276"/>
        <w:ind w:left="454" w:right="480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  15: </w:t>
      </w:r>
      <w:r>
        <w:rPr>
          <w:rFonts w:eastAsia="Arial" w:cs="Arial" w:ascii="Arial" w:hAnsi="Arial"/>
          <w:color w:val="000000"/>
          <w:sz w:val="19"/>
          <w:szCs w:val="19"/>
        </w:rPr>
        <w:t xml:space="preserve">O professor voluntário, servidor técnico-administrativo da Reitoria e ou </w:t>
      </w:r>
      <w:r>
        <w:rPr>
          <w:rFonts w:eastAsia="Arial" w:cs="Arial" w:ascii="Arial" w:hAnsi="Arial"/>
          <w:i/>
          <w:color w:val="000000"/>
          <w:sz w:val="19"/>
          <w:szCs w:val="19"/>
        </w:rPr>
        <w:t xml:space="preserve">Campus </w:t>
      </w:r>
      <w:r>
        <w:rPr>
          <w:rFonts w:eastAsia="Arial" w:cs="Arial" w:ascii="Arial" w:hAnsi="Arial"/>
          <w:color w:val="000000"/>
          <w:sz w:val="19"/>
          <w:szCs w:val="19"/>
        </w:rPr>
        <w:t>do IFMT, se compromete ao cumprimento de sua  jornada de trabalho regular, independente  das atividades voluntárias</w:t>
      </w:r>
    </w:p>
    <w:p>
      <w:pPr>
        <w:pStyle w:val="Normal"/>
        <w:spacing w:lineRule="auto" w:line="276" w:before="72" w:after="0"/>
        <w:ind w:left="454" w:right="556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  <w:t xml:space="preserve">assumidas, em atendimento ao estabelecido pela Lei n.º 8.112, de 11 de dezembro de 1990, e demais dispositivos legais vinculados à sua carreira </w:t>
      </w:r>
      <w:r>
        <w:rPr>
          <w:rFonts w:eastAsia="Arial" w:cs="Arial" w:ascii="Arial" w:hAnsi="Arial"/>
          <w:b/>
          <w:sz w:val="19"/>
          <w:szCs w:val="19"/>
        </w:rPr>
        <w:t>(deixar no termo, somente se for o caso).</w:t>
      </w:r>
    </w:p>
    <w:p>
      <w:pPr>
        <w:pStyle w:val="Normal"/>
        <w:spacing w:before="9" w:after="0"/>
        <w:rPr>
          <w:rFonts w:ascii="Arial" w:hAnsi="Arial" w:eastAsia="Arial" w:cs="Arial"/>
          <w:b/>
          <w:color w:val="000000"/>
          <w:sz w:val="16"/>
          <w:szCs w:val="16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276"/>
        <w:ind w:left="454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  <w:t xml:space="preserve">Cláusula 16: </w:t>
      </w:r>
      <w:r>
        <w:rPr>
          <w:rFonts w:eastAsia="Arial" w:cs="Arial" w:ascii="Arial" w:hAnsi="Arial"/>
          <w:color w:val="000000"/>
          <w:sz w:val="19"/>
          <w:szCs w:val="19"/>
        </w:rPr>
        <w:t>O foro competente para dirimir dúvidas ou litígios oriundos do presente instrumento é o da Justiça Federal, Seção Judiciária de Mato Grosso, em Cuiabá, nos termos do inciso I, art. 109, da Constituição Federal.</w:t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3" w:after="0"/>
        <w:rPr>
          <w:rFonts w:ascii="Arial" w:hAnsi="Arial" w:eastAsia="Arial" w:cs="Arial"/>
          <w:color w:val="000000"/>
          <w:sz w:val="25"/>
          <w:szCs w:val="25"/>
        </w:rPr>
      </w:pPr>
      <w:r>
        <w:rPr>
          <w:rFonts w:eastAsia="Arial" w:cs="Arial" w:ascii="Arial" w:hAnsi="Arial"/>
          <w:color w:val="000000"/>
          <w:sz w:val="25"/>
          <w:szCs w:val="25"/>
        </w:rPr>
      </w:r>
    </w:p>
    <w:p>
      <w:pPr>
        <w:pStyle w:val="Heading1"/>
        <w:tabs>
          <w:tab w:val="clear" w:pos="720"/>
          <w:tab w:val="left" w:pos="7573" w:leader="none"/>
          <w:tab w:val="left" w:pos="8058" w:leader="none"/>
          <w:tab w:val="left" w:pos="8627" w:leader="none"/>
          <w:tab w:val="left" w:pos="9388" w:leader="none"/>
        </w:tabs>
        <w:spacing w:before="91" w:after="0"/>
        <w:ind w:left="4991"/>
        <w:rPr/>
      </w:pPr>
      <w:r>
        <w:rPr>
          <w:b w:val="false"/>
          <w:u w:val="single"/>
        </w:rPr>
        <w:t xml:space="preserve"> </w:t>
      </w:r>
      <w:r>
        <w:rPr>
          <w:b w:val="false"/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2023.</w:t>
      </w:r>
    </w:p>
    <w:p>
      <w:pPr>
        <w:pStyle w:val="Normal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spacing w:before="5" w:after="0"/>
        <w:rPr>
          <w:rFonts w:ascii="Arial" w:hAnsi="Arial" w:eastAsia="Arial" w:cs="Arial"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ind w:left="666" w:right="632"/>
        <w:jc w:val="center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  <w:t>Nome completo</w:t>
      </w:r>
    </w:p>
    <w:p>
      <w:pPr>
        <w:pStyle w:val="Normal"/>
        <w:spacing w:before="7" w:after="0"/>
        <w:rPr>
          <w:rFonts w:ascii="Arial" w:hAnsi="Arial" w:eastAsia="Arial" w:cs="Arial"/>
          <w:b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</w:r>
    </w:p>
    <w:p>
      <w:pPr>
        <w:pStyle w:val="Normal"/>
        <w:ind w:left="620" w:right="632"/>
        <w:jc w:val="center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Professor Voluntário</w:t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9" w:after="0"/>
        <w:rPr>
          <w:rFonts w:ascii="Arial" w:hAnsi="Arial" w:eastAsia="Arial" w:cs="Arial"/>
          <w:color w:val="000000"/>
          <w:sz w:val="15"/>
          <w:szCs w:val="15"/>
        </w:rPr>
      </w:pPr>
      <w:r>
        <w:rPr>
          <w:rFonts w:eastAsia="Arial" w:cs="Arial" w:ascii="Arial" w:hAnsi="Arial"/>
          <w:color w:val="000000"/>
          <w:sz w:val="15"/>
          <w:szCs w:val="15"/>
        </w:rPr>
      </w:r>
    </w:p>
    <w:p>
      <w:pPr>
        <w:pStyle w:val="Heading1"/>
        <w:ind w:left="621" w:right="632"/>
        <w:jc w:val="center"/>
        <w:rPr/>
      </w:pPr>
      <w:r>
        <w:rPr/>
        <w:t>Nome completo</w:t>
      </w:r>
    </w:p>
    <w:p>
      <w:pPr>
        <w:pStyle w:val="Normal"/>
        <w:spacing w:before="7" w:after="0"/>
        <w:rPr>
          <w:rFonts w:ascii="Arial" w:hAnsi="Arial" w:eastAsia="Arial" w:cs="Arial"/>
          <w:b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</w:r>
    </w:p>
    <w:p>
      <w:pPr>
        <w:pStyle w:val="Normal"/>
        <w:tabs>
          <w:tab w:val="clear" w:pos="720"/>
          <w:tab w:val="left" w:pos="3294" w:leader="none"/>
        </w:tabs>
        <w:spacing w:before="1" w:after="0"/>
        <w:ind w:right="7"/>
        <w:jc w:val="center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 xml:space="preserve">Diretor-Geral do </w:t>
      </w:r>
      <w:r>
        <w:rPr>
          <w:rFonts w:eastAsia="Arial" w:cs="Arial" w:ascii="Arial" w:hAnsi="Arial"/>
          <w:i/>
          <w:color w:val="000000"/>
          <w:sz w:val="19"/>
          <w:szCs w:val="19"/>
        </w:rPr>
        <w:t xml:space="preserve">Campus </w:t>
      </w:r>
      <w:r>
        <w:rPr>
          <w:rFonts w:eastAsia="Arial" w:cs="Arial" w:ascii="Arial" w:hAnsi="Arial"/>
          <w:color w:val="000000"/>
          <w:sz w:val="19"/>
          <w:szCs w:val="19"/>
        </w:rPr>
        <w:t xml:space="preserve">ou </w:t>
      </w:r>
      <w:r>
        <w:rPr>
          <w:rFonts w:eastAsia="Arial" w:cs="Arial" w:ascii="Arial" w:hAnsi="Arial"/>
          <w:sz w:val="19"/>
          <w:szCs w:val="19"/>
        </w:rPr>
        <w:t xml:space="preserve">Diretor, Pró-Reitor ou </w:t>
      </w:r>
      <w:r>
        <w:rPr>
          <w:rFonts w:eastAsia="Arial" w:cs="Arial" w:ascii="Arial" w:hAnsi="Arial"/>
          <w:color w:val="000000"/>
          <w:sz w:val="19"/>
          <w:szCs w:val="19"/>
        </w:rPr>
        <w:t>Reitor do IFMT</w:t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10" w:after="0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before="95" w:after="0"/>
        <w:ind w:left="454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  <w:t>Testemunhas:</w:t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6" w:after="0"/>
        <w:rPr>
          <w:rFonts w:ascii="Arial" w:hAnsi="Arial" w:eastAsia="Arial" w:cs="Arial"/>
          <w:color w:val="000000"/>
          <w:sz w:val="13"/>
          <w:szCs w:val="13"/>
        </w:rPr>
      </w:pPr>
      <w:r>
        <w:rPr>
          <w:rFonts w:eastAsia="Arial" w:cs="Arial" w:ascii="Arial" w:hAnsi="Arial"/>
          <w:color w:val="000000"/>
          <w:sz w:val="13"/>
          <w:szCs w:val="13"/>
        </w:rPr>
        <mc:AlternateContent>
          <mc:Choice Requires="wps">
            <w:drawing>
              <wp:anchor behindDoc="0" distT="0" distB="0" distL="107950" distR="108585" simplePos="0" locked="0" layoutInCell="0" allowOverlap="1" relativeHeight="3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1986915" cy="34290"/>
                <wp:effectExtent l="6350" t="5715" r="5715" b="0"/>
                <wp:wrapTopAndBottom/>
                <wp:docPr id="2" name="Forma Livre: Forma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40" cy="34200"/>
                        </a:xfrm>
                        <a:custGeom>
                          <a:avLst/>
                          <a:gdLst>
                            <a:gd name="textAreaLeft" fmla="*/ 0 w 1126440"/>
                            <a:gd name="textAreaRight" fmla="*/ 1127160 w 1126440"/>
                            <a:gd name="textAreaTop" fmla="*/ 0 h 19440"/>
                            <a:gd name="textAreaBottom" fmla="*/ 20160 h 19440"/>
                          </a:gdLst>
                          <a:ahLst/>
                          <a:rect l="textAreaLeft" t="textAreaTop" r="textAreaRight" b="textAreaBottom"/>
                          <a:pathLst>
                            <a:path w="1965325" h="1270">
                              <a:moveTo>
                                <a:pt x="0" y="0"/>
                              </a:moveTo>
                              <a:lnTo>
                                <a:pt x="1965325" y="0"/>
                              </a:lnTo>
                            </a:path>
                          </a:pathLst>
                        </a:custGeom>
                        <a:noFill/>
                        <a:ln w="108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sectPr>
          <w:type w:val="nextPage"/>
          <w:pgSz w:w="11906" w:h="16838"/>
          <w:pgMar w:left="680" w:right="680" w:gutter="0" w:header="0" w:top="5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rPr>
          <w:rFonts w:ascii="Arial" w:hAnsi="Arial" w:eastAsia="Arial" w:cs="Arial"/>
          <w:color w:val="000000"/>
          <w:sz w:val="11"/>
          <w:szCs w:val="11"/>
        </w:rPr>
      </w:pPr>
      <w:r>
        <w:rPr>
          <w:rFonts w:eastAsia="Arial" w:cs="Arial" w:ascii="Arial" w:hAnsi="Arial"/>
          <w:color w:val="000000"/>
          <w:sz w:val="11"/>
          <w:szCs w:val="11"/>
        </w:rPr>
        <mc:AlternateContent>
          <mc:Choice Requires="wps">
            <w:drawing>
              <wp:anchor behindDoc="0" distT="0" distB="0" distL="107950" distR="108585" simplePos="0" locked="0" layoutInCell="0" allowOverlap="1" relativeHeight="4">
                <wp:simplePos x="0" y="0"/>
                <wp:positionH relativeFrom="column">
                  <wp:posOffset>368300</wp:posOffset>
                </wp:positionH>
                <wp:positionV relativeFrom="paragraph">
                  <wp:posOffset>76200</wp:posOffset>
                </wp:positionV>
                <wp:extent cx="1986915" cy="34290"/>
                <wp:effectExtent l="6350" t="5715" r="5715" b="0"/>
                <wp:wrapTopAndBottom/>
                <wp:docPr id="3" name="Forma Livre: Form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40" cy="34200"/>
                        </a:xfrm>
                        <a:custGeom>
                          <a:avLst/>
                          <a:gdLst>
                            <a:gd name="textAreaLeft" fmla="*/ 0 w 1126440"/>
                            <a:gd name="textAreaRight" fmla="*/ 1127160 w 1126440"/>
                            <a:gd name="textAreaTop" fmla="*/ 0 h 19440"/>
                            <a:gd name="textAreaBottom" fmla="*/ 20160 h 19440"/>
                          </a:gdLst>
                          <a:ahLst/>
                          <a:rect l="textAreaLeft" t="textAreaTop" r="textAreaRight" b="textAreaBottom"/>
                          <a:pathLst>
                            <a:path w="1965325" h="1270">
                              <a:moveTo>
                                <a:pt x="0" y="0"/>
                              </a:moveTo>
                              <a:lnTo>
                                <a:pt x="1965325" y="0"/>
                              </a:lnTo>
                            </a:path>
                          </a:pathLst>
                        </a:custGeom>
                        <a:noFill/>
                        <a:ln w="108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72" w:after="0"/>
        <w:ind w:left="656" w:right="632"/>
        <w:jc w:val="center"/>
        <w:rPr>
          <w:rFonts w:ascii="Arial" w:hAnsi="Arial" w:eastAsia="Arial" w:cs="Arial"/>
          <w:b/>
          <w:sz w:val="19"/>
          <w:szCs w:val="19"/>
        </w:rPr>
      </w:pPr>
      <w:bookmarkStart w:id="1" w:name="_heading=h.30j0zll"/>
      <w:bookmarkEnd w:id="1"/>
      <w:r>
        <w:rPr>
          <w:rFonts w:eastAsia="Arial" w:cs="Arial" w:ascii="Arial" w:hAnsi="Arial"/>
          <w:b/>
          <w:sz w:val="19"/>
          <w:szCs w:val="19"/>
        </w:rPr>
        <w:t>ANEXO IV - FORMULÁRIO PARA RECURSO</w:t>
      </w:r>
    </w:p>
    <w:p>
      <w:pPr>
        <w:pStyle w:val="Normal"/>
        <w:spacing w:before="72" w:after="0"/>
        <w:ind w:left="656" w:right="632"/>
        <w:jc w:val="center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</w:r>
    </w:p>
    <w:p>
      <w:pPr>
        <w:pStyle w:val="Normal"/>
        <w:spacing w:before="72" w:after="0"/>
        <w:ind w:left="656" w:right="632"/>
        <w:jc w:val="center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</w:r>
    </w:p>
    <w:tbl>
      <w:tblPr>
        <w:tblStyle w:val="ab"/>
        <w:tblW w:w="9659" w:type="dxa"/>
        <w:jc w:val="left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1"/>
        <w:gridCol w:w="2917"/>
      </w:tblGrid>
      <w:tr>
        <w:trPr>
          <w:trHeight w:val="362" w:hRule="atLeast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completo:</w:t>
            </w:r>
          </w:p>
        </w:tc>
      </w:tr>
      <w:tr>
        <w:trPr>
          <w:trHeight w:val="349" w:hRule="atLeast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Telefone:</w:t>
            </w:r>
          </w:p>
        </w:tc>
      </w:tr>
      <w:tr>
        <w:trPr>
          <w:trHeight w:val="362" w:hRule="atLeast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Área de Interesse:</w:t>
            </w:r>
          </w:p>
        </w:tc>
      </w:tr>
      <w:tr>
        <w:trPr>
          <w:trHeight w:val="6375" w:hRule="atLeast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Questionamento:</w:t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Local:____________________, data: ____/____/_____         ________________________________</w:t>
            </w:r>
          </w:p>
          <w:p>
            <w:pPr>
              <w:pStyle w:val="Normal"/>
              <w:tabs>
                <w:tab w:val="clear" w:pos="720"/>
                <w:tab w:val="left" w:pos="6096" w:leader="none"/>
              </w:tabs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Horário: __________________</w:t>
            </w:r>
            <w:r>
              <w:rPr>
                <w:rFonts w:eastAsia="Arial" w:cs="Arial" w:ascii="Arial" w:hAnsi="Arial"/>
                <w:sz w:val="18"/>
                <w:szCs w:val="18"/>
              </w:rPr>
              <w:tab/>
              <w:t>Assinatura do candidato</w:t>
            </w:r>
          </w:p>
        </w:tc>
      </w:tr>
    </w:tbl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72" w:after="0"/>
        <w:ind w:left="656" w:right="632"/>
        <w:jc w:val="center"/>
        <w:rPr>
          <w:rFonts w:ascii="Arial" w:hAnsi="Arial" w:eastAsia="Arial" w:cs="Arial"/>
          <w:b/>
          <w:sz w:val="19"/>
          <w:szCs w:val="19"/>
        </w:rPr>
      </w:pPr>
      <w:r>
        <w:rPr>
          <w:rFonts w:eastAsia="Arial" w:cs="Arial" w:ascii="Arial" w:hAnsi="Arial"/>
          <w:b/>
          <w:sz w:val="19"/>
          <w:szCs w:val="19"/>
        </w:rPr>
        <w:t>ANEXO IV - FORMULÁRIO PARA RECURSO</w:t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2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sz w:val="18"/>
          <w:szCs w:val="18"/>
        </w:rPr>
        <w:t>Continuação</w:t>
      </w:r>
    </w:p>
    <w:tbl>
      <w:tblPr>
        <w:tblStyle w:val="ac"/>
        <w:tblW w:w="9034" w:type="dxa"/>
        <w:jc w:val="left"/>
        <w:tblInd w:w="7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4"/>
      </w:tblGrid>
      <w:tr>
        <w:trPr>
          <w:trHeight w:val="220" w:hRule="atLeast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RESERVADO À BANCA:</w:t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d"/>
        <w:tblW w:w="9034" w:type="dxa"/>
        <w:jc w:val="left"/>
        <w:tblInd w:w="7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4"/>
      </w:tblGrid>
      <w:tr>
        <w:trPr/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Candidato:</w:t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e"/>
        <w:tblW w:w="9034" w:type="dxa"/>
        <w:jc w:val="left"/>
        <w:tblInd w:w="7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4"/>
      </w:tblGrid>
      <w:tr>
        <w:trPr>
          <w:trHeight w:val="4383" w:hRule="atLeast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Parecer:</w:t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53" w:hRule="atLeast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Comissão Avaliadora:</w:t>
            </w:r>
          </w:p>
        </w:tc>
      </w:tr>
      <w:tr>
        <w:trPr>
          <w:trHeight w:val="253" w:hRule="atLeast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>
        <w:trPr>
          <w:trHeight w:val="253" w:hRule="atLeast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</w:tbl>
    <w:p>
      <w:pPr>
        <w:pStyle w:val="Normal"/>
        <w:spacing w:before="12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20" w:after="12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____________/MT,  ___  de   ____________   de  20____.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sectPr>
      <w:type w:val="nextPage"/>
      <w:pgSz w:w="11906" w:h="16838"/>
      <w:pgMar w:left="680" w:right="680" w:gutter="0" w:header="0" w:top="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Heading1">
    <w:name w:val="Heading 1"/>
    <w:basedOn w:val="Normal"/>
    <w:uiPriority w:val="9"/>
    <w:qFormat/>
    <w:pPr>
      <w:ind w:left="667"/>
      <w:outlineLvl w:val="0"/>
    </w:pPr>
    <w:rPr>
      <w:rFonts w:ascii="Arial" w:hAnsi="Arial" w:eastAsia="Arial" w:cs="Arial"/>
      <w:b/>
      <w:bCs/>
      <w:sz w:val="19"/>
      <w:szCs w:val="1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4057f2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057f2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uiPriority w:val="1"/>
    <w:qFormat/>
    <w:rsid w:val="00a94d6f"/>
    <w:rPr>
      <w:rFonts w:ascii="Arial MT" w:hAnsi="Arial MT" w:eastAsia="Arial MT" w:cs="Arial MT"/>
      <w:sz w:val="19"/>
      <w:szCs w:val="19"/>
      <w:lang w:val="pt-PT"/>
    </w:rPr>
  </w:style>
  <w:style w:type="character" w:styleId="Fontstyle01" w:customStyle="1">
    <w:name w:val="fontstyle01"/>
    <w:basedOn w:val="DefaultParagraphFont"/>
    <w:qFormat/>
    <w:rsid w:val="00df6cfd"/>
    <w:rPr>
      <w:rFonts w:ascii="Calibri" w:hAnsi="Calibri" w:cs="Calibri"/>
      <w:b/>
      <w:bCs/>
      <w:i w:val="false"/>
      <w:iCs w:val="false"/>
      <w:color w:val="000000"/>
      <w:sz w:val="18"/>
      <w:szCs w:val="18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textoChar"/>
    <w:uiPriority w:val="1"/>
    <w:qFormat/>
    <w:pPr/>
    <w:rPr>
      <w:sz w:val="19"/>
      <w:szCs w:val="19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54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DEsIIBSc4M5rXdqmc5mACC5Iqg==">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LibreOffice/7.6.0.3$Windows_X86_64 LibreOffice_project/69edd8b8ebc41d00b4de3915dc82f8f0fc3b6265</Application>
  <AppVersion>15.0000</AppVersion>
  <Pages>5</Pages>
  <Words>908</Words>
  <Characters>5131</Characters>
  <CharactersWithSpaces>6182</CharactersWithSpaces>
  <Paragraphs>108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2023-12-03T18:00:00Z</dcterms:created>
  <dc:creator>Luiz Alberto Rodrigues Goncalves</dc:creator>
  <dc:description/>
  <dc:language>pt-BR</dc:language>
  <cp:lastModifiedBy/>
  <dcterms:modified xsi:type="dcterms:W3CDTF">2023-12-04T15:01:43Z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2022-02-14T00:00:00Z</vt:filetime>
  </property>
</Properties>
</file>