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IV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RECURSO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38"/>
        <w:gridCol w:w="4665"/>
      </w:tblGrid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Dados Pessoais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Nome: </w:t>
            </w:r>
          </w:p>
        </w:tc>
      </w:tr>
      <w:tr>
        <w:trPr>
          <w:trHeight w:val="397" w:hRule="atLeast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Tel. Fixo: (  )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Tel. Celular: (  ) 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E-mail: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Matrícula SIAPE: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Etapa (item 11.1)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Publicação do Edital (    )</w:t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Lista de Inscritos (    )</w:t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Resultado Preliminar (    )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Razões recursais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Recurso (objeto, amparo legal e pedido): </w:t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Requerimento</w:t>
            </w:r>
          </w:p>
        </w:tc>
      </w:tr>
      <w:tr>
        <w:trPr>
          <w:trHeight w:val="397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Solicito análise nos termos descritos no Edital nº </w:t>
            </w:r>
            <w:bookmarkStart w:id="0" w:name="_GoBack"/>
            <w:bookmarkEnd w:id="0"/>
            <w:r>
              <w:rPr>
                <w:rFonts w:cs="Arial" w:ascii="Arial" w:hAnsi="Arial"/>
              </w:rPr>
              <w:t>XXXX/2022.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__________________, ____/_____/_____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</w:rPr>
              <w:t>Local                       data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Assinatura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eastAsia="Times New Roman"/>
        <w:sz w:val="24"/>
        <w:szCs w:val="24"/>
      </w:rPr>
    </w:pPr>
    <w:r>
      <w:rPr/>
      <w:drawing>
        <wp:inline distT="0" distB="0" distL="0" distR="0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Instituto Federal de Educação, Ciência e Tecnologia de Mato Grosso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Pró-Reitoria de Ensino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 xml:space="preserve">Edital </w:t>
    </w:r>
    <w:r>
      <w:rPr>
        <w:rFonts w:eastAsia="Times New Roman" w:cs="Arial" w:ascii="Arial" w:hAnsi="Arial"/>
        <w:sz w:val="20"/>
        <w:szCs w:val="20"/>
      </w:rPr>
      <w:t>30</w:t>
    </w:r>
    <w:r>
      <w:rPr>
        <w:rFonts w:eastAsia="Times New Roman" w:cs="Arial" w:ascii="Arial" w:hAnsi="Arial"/>
        <w:sz w:val="20"/>
        <w:szCs w:val="20"/>
      </w:rPr>
      <w:t>/2022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eastAsia="Times New Roman"/>
        <w:sz w:val="24"/>
        <w:szCs w:val="24"/>
      </w:rPr>
    </w:pPr>
    <w:r>
      <w:rPr/>
      <w:drawing>
        <wp:inline distT="0" distB="0" distL="0" distR="0">
          <wp:extent cx="343535" cy="339725"/>
          <wp:effectExtent l="0" t="0" r="0" b="0"/>
          <wp:docPr id="2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Instituto Federal de Educação, Ciência e Tecnologia de Mato Grosso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>Pró-Reitoria de Ensino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20"/>
        <w:szCs w:val="20"/>
      </w:rPr>
    </w:pPr>
    <w:r>
      <w:rPr>
        <w:rFonts w:eastAsia="Times New Roman" w:cs="Arial" w:ascii="Arial" w:hAnsi="Arial"/>
        <w:sz w:val="20"/>
        <w:szCs w:val="20"/>
      </w:rPr>
      <w:t xml:space="preserve">Edital </w:t>
    </w:r>
    <w:r>
      <w:rPr>
        <w:rFonts w:eastAsia="Times New Roman" w:cs="Arial" w:ascii="Arial" w:hAnsi="Arial"/>
        <w:sz w:val="20"/>
        <w:szCs w:val="20"/>
      </w:rPr>
      <w:t>30</w:t>
    </w:r>
    <w:r>
      <w:rPr>
        <w:rFonts w:eastAsia="Times New Roman" w:cs="Arial" w:ascii="Arial" w:hAnsi="Arial"/>
        <w:sz w:val="20"/>
        <w:szCs w:val="20"/>
      </w:rPr>
      <w:t>/2022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796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817f2"/>
    <w:rPr>
      <w:rFonts w:ascii="Calibri" w:hAnsi="Calibri" w:eastAsia="Calibri" w:cs="Calibri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b817f2"/>
    <w:rPr>
      <w:rFonts w:ascii="Calibri" w:hAnsi="Calibri" w:eastAsia="Calibri" w:cs="Calibri"/>
      <w:lang w:eastAsia="pt-BR"/>
    </w:rPr>
  </w:style>
  <w:style w:type="character" w:styleId="LinkdaInternet">
    <w:name w:val="Link da Internet"/>
    <w:semiHidden/>
    <w:rsid w:val="00207821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817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817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207821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1</Pages>
  <Words>94</Words>
  <Characters>587</Characters>
  <CharactersWithSpaces>764</CharactersWithSpaces>
  <Paragraphs>31</Paragraphs>
  <Company>IFMT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2021-09-16T14:07:00Z</dcterms:created>
  <dc:creator>Carlos Andre de Oliveira Camara</dc:creator>
  <dc:description/>
  <dc:language>pt-BR</dc:language>
  <cp:lastModifiedBy/>
  <dcterms:modified xsi:type="dcterms:W3CDTF">2022-11-22T08:51:24Z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